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89" w:rsidRPr="00DB02DC" w:rsidRDefault="00EF5689" w:rsidP="0017213C">
      <w:pPr>
        <w:spacing w:after="0" w:line="240" w:lineRule="auto"/>
        <w:jc w:val="center"/>
        <w:rPr>
          <w:rFonts w:ascii="Times New Roman" w:eastAsia="Times New Roman" w:hAnsi="Times New Roman" w:cs="Times New Roman"/>
          <w:sz w:val="28"/>
          <w:szCs w:val="28"/>
          <w:lang w:val="uk-UA" w:eastAsia="ru-RU"/>
        </w:rPr>
      </w:pPr>
      <w:r w:rsidRPr="00DB02DC">
        <w:rPr>
          <w:rFonts w:ascii="Times New Roman" w:eastAsia="Times New Roman" w:hAnsi="Times New Roman" w:cs="Times New Roman"/>
          <w:sz w:val="28"/>
          <w:szCs w:val="28"/>
          <w:lang w:eastAsia="ru-RU"/>
        </w:rPr>
        <w:object w:dxaOrig="635"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7.25pt" o:ole="" fillcolor="window">
            <v:imagedata r:id="rId7" o:title=""/>
          </v:shape>
          <o:OLEObject Type="Embed" ProgID="Word.Picture.8" ShapeID="_x0000_i1025" DrawAspect="Content" ObjectID="_1620200986" r:id="rId8"/>
        </w:object>
      </w:r>
    </w:p>
    <w:p w:rsidR="00EF5689" w:rsidRPr="00DB02DC" w:rsidRDefault="00EF5689" w:rsidP="0017213C">
      <w:pPr>
        <w:spacing w:after="0" w:line="240" w:lineRule="auto"/>
        <w:jc w:val="center"/>
        <w:rPr>
          <w:rFonts w:ascii="Times New Roman" w:eastAsia="Times New Roman" w:hAnsi="Times New Roman" w:cs="Times New Roman"/>
          <w:b/>
          <w:sz w:val="28"/>
          <w:szCs w:val="28"/>
          <w:lang w:val="uk-UA" w:eastAsia="ru-RU"/>
        </w:rPr>
      </w:pPr>
      <w:r w:rsidRPr="00DB02DC">
        <w:rPr>
          <w:rFonts w:ascii="Times New Roman" w:eastAsia="Times New Roman" w:hAnsi="Times New Roman" w:cs="Times New Roman"/>
          <w:b/>
          <w:sz w:val="28"/>
          <w:szCs w:val="28"/>
          <w:lang w:val="uk-UA" w:eastAsia="ru-RU"/>
        </w:rPr>
        <w:t>УКРАЇНА</w:t>
      </w:r>
    </w:p>
    <w:p w:rsidR="00EF5689" w:rsidRPr="00DB02DC" w:rsidRDefault="00EF5689" w:rsidP="0017213C">
      <w:pPr>
        <w:spacing w:after="0" w:line="240" w:lineRule="auto"/>
        <w:jc w:val="center"/>
        <w:rPr>
          <w:rFonts w:ascii="Times New Roman" w:eastAsia="Times New Roman" w:hAnsi="Times New Roman" w:cs="Times New Roman"/>
          <w:b/>
          <w:sz w:val="28"/>
          <w:szCs w:val="28"/>
          <w:lang w:val="uk-UA" w:eastAsia="ru-RU"/>
        </w:rPr>
      </w:pPr>
      <w:r w:rsidRPr="00DB02DC">
        <w:rPr>
          <w:rFonts w:ascii="Times New Roman" w:eastAsia="Times New Roman" w:hAnsi="Times New Roman" w:cs="Times New Roman"/>
          <w:b/>
          <w:sz w:val="28"/>
          <w:szCs w:val="28"/>
          <w:lang w:val="uk-UA" w:eastAsia="ru-RU"/>
        </w:rPr>
        <w:t>БІЛОЦЕРКІВСЬКА СІЛЬСЬКА РАДА</w:t>
      </w:r>
    </w:p>
    <w:p w:rsidR="00EF5689" w:rsidRPr="00DB02DC" w:rsidRDefault="00EF5689" w:rsidP="0017213C">
      <w:pPr>
        <w:spacing w:after="0" w:line="240" w:lineRule="auto"/>
        <w:jc w:val="center"/>
        <w:rPr>
          <w:rFonts w:ascii="Times New Roman" w:eastAsia="Times New Roman" w:hAnsi="Times New Roman" w:cs="Times New Roman"/>
          <w:b/>
          <w:sz w:val="28"/>
          <w:szCs w:val="28"/>
          <w:lang w:val="uk-UA" w:eastAsia="ru-RU"/>
        </w:rPr>
      </w:pPr>
      <w:r w:rsidRPr="00DB02DC">
        <w:rPr>
          <w:rFonts w:ascii="Times New Roman" w:eastAsia="Times New Roman" w:hAnsi="Times New Roman" w:cs="Times New Roman"/>
          <w:b/>
          <w:sz w:val="28"/>
          <w:szCs w:val="28"/>
          <w:lang w:val="uk-UA" w:eastAsia="ru-RU"/>
        </w:rPr>
        <w:t>ВЕЛИКОБАГАЧАНСЬКОГО РАЙОНУ</w:t>
      </w:r>
    </w:p>
    <w:p w:rsidR="00EF5689" w:rsidRPr="00DB02DC" w:rsidRDefault="00EF5689" w:rsidP="0017213C">
      <w:pPr>
        <w:spacing w:after="0" w:line="240" w:lineRule="auto"/>
        <w:jc w:val="center"/>
        <w:rPr>
          <w:rFonts w:ascii="Times New Roman" w:eastAsia="Times New Roman" w:hAnsi="Times New Roman" w:cs="Times New Roman"/>
          <w:b/>
          <w:sz w:val="28"/>
          <w:szCs w:val="28"/>
          <w:lang w:val="uk-UA" w:eastAsia="ru-RU"/>
        </w:rPr>
      </w:pPr>
      <w:r w:rsidRPr="00DB02DC">
        <w:rPr>
          <w:rFonts w:ascii="Times New Roman" w:eastAsia="Times New Roman" w:hAnsi="Times New Roman" w:cs="Times New Roman"/>
          <w:b/>
          <w:sz w:val="28"/>
          <w:szCs w:val="28"/>
          <w:lang w:val="uk-UA" w:eastAsia="ru-RU"/>
        </w:rPr>
        <w:t>ПОЛТАВСЬКОЇ ОБЛАСТІ</w:t>
      </w:r>
    </w:p>
    <w:p w:rsidR="00EF5689" w:rsidRPr="00DB02DC" w:rsidRDefault="00EF5689" w:rsidP="0017213C">
      <w:pPr>
        <w:spacing w:after="0" w:line="240" w:lineRule="auto"/>
        <w:jc w:val="center"/>
        <w:rPr>
          <w:rFonts w:ascii="Times New Roman" w:eastAsia="Times New Roman" w:hAnsi="Times New Roman" w:cs="Times New Roman"/>
          <w:b/>
          <w:sz w:val="28"/>
          <w:szCs w:val="28"/>
          <w:lang w:val="uk-UA" w:eastAsia="ru-RU"/>
        </w:rPr>
      </w:pPr>
    </w:p>
    <w:p w:rsidR="00EF5689" w:rsidRPr="00DB02DC" w:rsidRDefault="00A908F7" w:rsidP="0017213C">
      <w:pPr>
        <w:spacing w:after="0" w:line="240" w:lineRule="auto"/>
        <w:jc w:val="center"/>
        <w:rPr>
          <w:rFonts w:ascii="Times New Roman" w:eastAsia="Times New Roman" w:hAnsi="Times New Roman" w:cs="Times New Roman"/>
          <w:b/>
          <w:sz w:val="28"/>
          <w:szCs w:val="28"/>
          <w:lang w:val="uk-UA" w:eastAsia="ru-RU"/>
        </w:rPr>
      </w:pPr>
      <w:r w:rsidRPr="00DB02DC">
        <w:rPr>
          <w:rFonts w:ascii="Times New Roman" w:eastAsia="Times New Roman" w:hAnsi="Times New Roman" w:cs="Times New Roman"/>
          <w:b/>
          <w:sz w:val="28"/>
          <w:szCs w:val="28"/>
          <w:lang w:eastAsia="ru-RU"/>
        </w:rPr>
        <w:t>___________</w:t>
      </w:r>
      <w:r w:rsidR="00EF5689" w:rsidRPr="00DB02DC">
        <w:rPr>
          <w:rFonts w:ascii="Times New Roman" w:eastAsia="Times New Roman" w:hAnsi="Times New Roman" w:cs="Times New Roman"/>
          <w:b/>
          <w:sz w:val="28"/>
          <w:szCs w:val="28"/>
          <w:lang w:val="uk-UA" w:eastAsia="ru-RU"/>
        </w:rPr>
        <w:t xml:space="preserve">  сесія  сьомого скликання</w:t>
      </w:r>
    </w:p>
    <w:p w:rsidR="00EF5689" w:rsidRPr="00DB02DC" w:rsidRDefault="0028770E" w:rsidP="0017213C">
      <w:pPr>
        <w:keepNext/>
        <w:autoSpaceDE w:val="0"/>
        <w:autoSpaceDN w:val="0"/>
        <w:spacing w:after="0" w:line="240" w:lineRule="auto"/>
        <w:jc w:val="center"/>
        <w:outlineLvl w:val="0"/>
        <w:rPr>
          <w:rFonts w:ascii="Times New Roman" w:eastAsia="Times New Roman" w:hAnsi="Times New Roman" w:cs="Times New Roman"/>
          <w:b/>
          <w:bCs/>
          <w:kern w:val="32"/>
          <w:sz w:val="28"/>
          <w:szCs w:val="28"/>
          <w:lang w:eastAsia="ru-RU"/>
        </w:rPr>
      </w:pPr>
      <w:r w:rsidRPr="00DB02DC">
        <w:rPr>
          <w:rFonts w:ascii="Times New Roman" w:eastAsia="Times New Roman" w:hAnsi="Times New Roman" w:cs="Times New Roman"/>
          <w:b/>
          <w:bCs/>
          <w:kern w:val="32"/>
          <w:sz w:val="28"/>
          <w:szCs w:val="28"/>
          <w:lang w:val="uk-UA" w:eastAsia="ru-RU"/>
        </w:rPr>
        <w:t xml:space="preserve">П Р О Е К Т   </w:t>
      </w:r>
      <w:r w:rsidR="00EF5689" w:rsidRPr="00DB02DC">
        <w:rPr>
          <w:rFonts w:ascii="Times New Roman" w:eastAsia="Times New Roman" w:hAnsi="Times New Roman" w:cs="Times New Roman"/>
          <w:b/>
          <w:bCs/>
          <w:kern w:val="32"/>
          <w:sz w:val="28"/>
          <w:szCs w:val="28"/>
          <w:lang w:eastAsia="ru-RU"/>
        </w:rPr>
        <w:t>Р</w:t>
      </w:r>
      <w:r w:rsidR="00EF5689" w:rsidRPr="00DB02DC">
        <w:rPr>
          <w:rFonts w:ascii="Times New Roman" w:eastAsia="Times New Roman" w:hAnsi="Times New Roman" w:cs="Times New Roman"/>
          <w:b/>
          <w:bCs/>
          <w:kern w:val="32"/>
          <w:sz w:val="28"/>
          <w:szCs w:val="28"/>
          <w:lang w:val="uk-UA" w:eastAsia="ru-RU"/>
        </w:rPr>
        <w:t xml:space="preserve"> </w:t>
      </w:r>
      <w:r w:rsidR="00EF5689" w:rsidRPr="00DB02DC">
        <w:rPr>
          <w:rFonts w:ascii="Times New Roman" w:eastAsia="Times New Roman" w:hAnsi="Times New Roman" w:cs="Times New Roman"/>
          <w:b/>
          <w:bCs/>
          <w:kern w:val="32"/>
          <w:sz w:val="28"/>
          <w:szCs w:val="28"/>
          <w:lang w:eastAsia="ru-RU"/>
        </w:rPr>
        <w:t>І</w:t>
      </w:r>
      <w:r w:rsidR="00EF5689" w:rsidRPr="00DB02DC">
        <w:rPr>
          <w:rFonts w:ascii="Times New Roman" w:eastAsia="Times New Roman" w:hAnsi="Times New Roman" w:cs="Times New Roman"/>
          <w:b/>
          <w:bCs/>
          <w:kern w:val="32"/>
          <w:sz w:val="28"/>
          <w:szCs w:val="28"/>
          <w:lang w:val="uk-UA" w:eastAsia="ru-RU"/>
        </w:rPr>
        <w:t xml:space="preserve"> </w:t>
      </w:r>
      <w:r w:rsidR="00EF5689" w:rsidRPr="00DB02DC">
        <w:rPr>
          <w:rFonts w:ascii="Times New Roman" w:eastAsia="Times New Roman" w:hAnsi="Times New Roman" w:cs="Times New Roman"/>
          <w:b/>
          <w:bCs/>
          <w:kern w:val="32"/>
          <w:sz w:val="28"/>
          <w:szCs w:val="28"/>
          <w:lang w:eastAsia="ru-RU"/>
        </w:rPr>
        <w:t>Ш</w:t>
      </w:r>
      <w:r w:rsidR="00EF5689" w:rsidRPr="00DB02DC">
        <w:rPr>
          <w:rFonts w:ascii="Times New Roman" w:eastAsia="Times New Roman" w:hAnsi="Times New Roman" w:cs="Times New Roman"/>
          <w:b/>
          <w:bCs/>
          <w:kern w:val="32"/>
          <w:sz w:val="28"/>
          <w:szCs w:val="28"/>
          <w:lang w:val="uk-UA" w:eastAsia="ru-RU"/>
        </w:rPr>
        <w:t xml:space="preserve"> </w:t>
      </w:r>
      <w:r w:rsidR="00EF5689" w:rsidRPr="00DB02DC">
        <w:rPr>
          <w:rFonts w:ascii="Times New Roman" w:eastAsia="Times New Roman" w:hAnsi="Times New Roman" w:cs="Times New Roman"/>
          <w:b/>
          <w:bCs/>
          <w:kern w:val="32"/>
          <w:sz w:val="28"/>
          <w:szCs w:val="28"/>
          <w:lang w:eastAsia="ru-RU"/>
        </w:rPr>
        <w:t>Е</w:t>
      </w:r>
      <w:r w:rsidR="00EF5689" w:rsidRPr="00DB02DC">
        <w:rPr>
          <w:rFonts w:ascii="Times New Roman" w:eastAsia="Times New Roman" w:hAnsi="Times New Roman" w:cs="Times New Roman"/>
          <w:b/>
          <w:bCs/>
          <w:kern w:val="32"/>
          <w:sz w:val="28"/>
          <w:szCs w:val="28"/>
          <w:lang w:val="uk-UA" w:eastAsia="ru-RU"/>
        </w:rPr>
        <w:t xml:space="preserve"> </w:t>
      </w:r>
      <w:r w:rsidR="00EF5689" w:rsidRPr="00DB02DC">
        <w:rPr>
          <w:rFonts w:ascii="Times New Roman" w:eastAsia="Times New Roman" w:hAnsi="Times New Roman" w:cs="Times New Roman"/>
          <w:b/>
          <w:bCs/>
          <w:kern w:val="32"/>
          <w:sz w:val="28"/>
          <w:szCs w:val="28"/>
          <w:lang w:eastAsia="ru-RU"/>
        </w:rPr>
        <w:t>Н</w:t>
      </w:r>
      <w:r w:rsidR="00EF5689" w:rsidRPr="00DB02DC">
        <w:rPr>
          <w:rFonts w:ascii="Times New Roman" w:eastAsia="Times New Roman" w:hAnsi="Times New Roman" w:cs="Times New Roman"/>
          <w:b/>
          <w:bCs/>
          <w:kern w:val="32"/>
          <w:sz w:val="28"/>
          <w:szCs w:val="28"/>
          <w:lang w:val="uk-UA" w:eastAsia="ru-RU"/>
        </w:rPr>
        <w:t xml:space="preserve"> </w:t>
      </w:r>
      <w:r w:rsidR="00EF5689" w:rsidRPr="00DB02DC">
        <w:rPr>
          <w:rFonts w:ascii="Times New Roman" w:eastAsia="Times New Roman" w:hAnsi="Times New Roman" w:cs="Times New Roman"/>
          <w:b/>
          <w:bCs/>
          <w:kern w:val="32"/>
          <w:sz w:val="28"/>
          <w:szCs w:val="28"/>
          <w:lang w:eastAsia="ru-RU"/>
        </w:rPr>
        <w:t>Н</w:t>
      </w:r>
      <w:r w:rsidR="00EF5689" w:rsidRPr="00DB02DC">
        <w:rPr>
          <w:rFonts w:ascii="Times New Roman" w:eastAsia="Times New Roman" w:hAnsi="Times New Roman" w:cs="Times New Roman"/>
          <w:b/>
          <w:bCs/>
          <w:kern w:val="32"/>
          <w:sz w:val="28"/>
          <w:szCs w:val="28"/>
          <w:lang w:val="uk-UA" w:eastAsia="ru-RU"/>
        </w:rPr>
        <w:t xml:space="preserve"> </w:t>
      </w:r>
      <w:r w:rsidR="00EF5689" w:rsidRPr="00DB02DC">
        <w:rPr>
          <w:rFonts w:ascii="Times New Roman" w:eastAsia="Times New Roman" w:hAnsi="Times New Roman" w:cs="Times New Roman"/>
          <w:b/>
          <w:bCs/>
          <w:kern w:val="32"/>
          <w:sz w:val="28"/>
          <w:szCs w:val="28"/>
          <w:lang w:eastAsia="ru-RU"/>
        </w:rPr>
        <w:t>Я</w:t>
      </w:r>
    </w:p>
    <w:p w:rsidR="00EF5689" w:rsidRPr="00DB02DC" w:rsidRDefault="00EF5689" w:rsidP="0017213C">
      <w:pPr>
        <w:spacing w:after="0" w:line="240" w:lineRule="auto"/>
        <w:jc w:val="center"/>
        <w:rPr>
          <w:rFonts w:ascii="Times New Roman" w:eastAsia="Times New Roman" w:hAnsi="Times New Roman" w:cs="Times New Roman"/>
          <w:bCs/>
          <w:sz w:val="28"/>
          <w:szCs w:val="28"/>
          <w:lang w:val="uk-UA" w:eastAsia="ru-RU"/>
        </w:rPr>
      </w:pPr>
    </w:p>
    <w:p w:rsidR="00EF5689" w:rsidRPr="00DB02DC" w:rsidRDefault="00EF5689" w:rsidP="0017213C">
      <w:pPr>
        <w:widowControl w:val="0"/>
        <w:autoSpaceDE w:val="0"/>
        <w:autoSpaceDN w:val="0"/>
        <w:spacing w:after="0" w:line="240" w:lineRule="auto"/>
        <w:ind w:firstLine="708"/>
        <w:jc w:val="center"/>
        <w:rPr>
          <w:rFonts w:ascii="Times New Roman" w:eastAsia="Arial" w:hAnsi="Times New Roman" w:cs="Times New Roman"/>
          <w:b/>
          <w:sz w:val="28"/>
          <w:szCs w:val="28"/>
        </w:rPr>
      </w:pPr>
      <w:r w:rsidRPr="00DB02DC">
        <w:rPr>
          <w:rFonts w:ascii="Times New Roman" w:eastAsia="Times New Roman" w:hAnsi="Times New Roman" w:cs="Times New Roman"/>
          <w:bCs/>
          <w:sz w:val="28"/>
          <w:szCs w:val="28"/>
          <w:lang w:val="uk-UA" w:eastAsia="ru-RU"/>
        </w:rPr>
        <w:t xml:space="preserve">від </w:t>
      </w:r>
      <w:r w:rsidR="00A908F7" w:rsidRPr="00DB02DC">
        <w:rPr>
          <w:rFonts w:ascii="Times New Roman" w:eastAsia="Times New Roman" w:hAnsi="Times New Roman" w:cs="Times New Roman"/>
          <w:bCs/>
          <w:sz w:val="28"/>
          <w:szCs w:val="28"/>
          <w:lang w:eastAsia="ru-RU"/>
        </w:rPr>
        <w:t>_____________</w:t>
      </w:r>
      <w:r w:rsidRPr="00DB02DC">
        <w:rPr>
          <w:rFonts w:ascii="Times New Roman" w:eastAsia="Times New Roman" w:hAnsi="Times New Roman" w:cs="Times New Roman"/>
          <w:bCs/>
          <w:sz w:val="28"/>
          <w:szCs w:val="28"/>
          <w:lang w:val="uk-UA" w:eastAsia="ru-RU"/>
        </w:rPr>
        <w:t xml:space="preserve"> 201</w:t>
      </w:r>
      <w:r w:rsidR="00A908F7" w:rsidRPr="00DB02DC">
        <w:rPr>
          <w:rFonts w:ascii="Times New Roman" w:eastAsia="Times New Roman" w:hAnsi="Times New Roman" w:cs="Times New Roman"/>
          <w:bCs/>
          <w:sz w:val="28"/>
          <w:szCs w:val="28"/>
          <w:lang w:eastAsia="ru-RU"/>
        </w:rPr>
        <w:t>9</w:t>
      </w:r>
      <w:r w:rsidRPr="00DB02DC">
        <w:rPr>
          <w:rFonts w:ascii="Times New Roman" w:eastAsia="Times New Roman" w:hAnsi="Times New Roman" w:cs="Times New Roman"/>
          <w:bCs/>
          <w:sz w:val="28"/>
          <w:szCs w:val="28"/>
          <w:lang w:val="uk-UA" w:eastAsia="ru-RU"/>
        </w:rPr>
        <w:t xml:space="preserve"> року       </w:t>
      </w:r>
      <w:r w:rsidRPr="00DB02DC">
        <w:rPr>
          <w:rFonts w:ascii="Times New Roman" w:eastAsia="Times New Roman" w:hAnsi="Times New Roman" w:cs="Times New Roman"/>
          <w:bCs/>
          <w:sz w:val="28"/>
          <w:szCs w:val="28"/>
          <w:lang w:val="uk-UA" w:eastAsia="ru-RU"/>
        </w:rPr>
        <w:tab/>
      </w:r>
      <w:r w:rsidRPr="00DB02DC">
        <w:rPr>
          <w:rFonts w:ascii="Times New Roman" w:eastAsia="Times New Roman" w:hAnsi="Times New Roman" w:cs="Times New Roman"/>
          <w:bCs/>
          <w:sz w:val="28"/>
          <w:szCs w:val="28"/>
          <w:lang w:val="uk-UA" w:eastAsia="ru-RU"/>
        </w:rPr>
        <w:tab/>
      </w:r>
      <w:r w:rsidRPr="00DB02DC">
        <w:rPr>
          <w:rFonts w:ascii="Times New Roman" w:eastAsia="Times New Roman" w:hAnsi="Times New Roman" w:cs="Times New Roman"/>
          <w:bCs/>
          <w:sz w:val="28"/>
          <w:szCs w:val="28"/>
          <w:lang w:val="uk-UA" w:eastAsia="ru-RU"/>
        </w:rPr>
        <w:tab/>
      </w:r>
      <w:r w:rsidRPr="00DB02DC">
        <w:rPr>
          <w:rFonts w:ascii="Times New Roman" w:eastAsia="Times New Roman" w:hAnsi="Times New Roman" w:cs="Times New Roman"/>
          <w:bCs/>
          <w:sz w:val="28"/>
          <w:szCs w:val="28"/>
          <w:lang w:val="uk-UA" w:eastAsia="ru-RU"/>
        </w:rPr>
        <w:tab/>
      </w:r>
      <w:r w:rsidRPr="00DB02DC">
        <w:rPr>
          <w:rFonts w:ascii="Times New Roman" w:eastAsia="Times New Roman" w:hAnsi="Times New Roman" w:cs="Times New Roman"/>
          <w:bCs/>
          <w:sz w:val="28"/>
          <w:szCs w:val="28"/>
          <w:lang w:val="uk-UA" w:eastAsia="ru-RU"/>
        </w:rPr>
        <w:tab/>
        <w:t>с. Білоцерківка</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 xml:space="preserve">Про встановлення плати </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 xml:space="preserve">за землю на території </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Білоцерківської сільської ради</w:t>
      </w:r>
      <w:r w:rsidR="00DA081A" w:rsidRPr="00DB02DC">
        <w:rPr>
          <w:rFonts w:ascii="Times New Roman" w:eastAsia="Arial" w:hAnsi="Times New Roman" w:cs="Times New Roman"/>
          <w:sz w:val="28"/>
          <w:szCs w:val="28"/>
          <w:lang w:val="uk-UA"/>
        </w:rPr>
        <w:t xml:space="preserve"> на 2020 рік</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lang w:val="uk-UA"/>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pacing w:val="-3"/>
          <w:sz w:val="28"/>
          <w:szCs w:val="28"/>
          <w:lang w:val="uk-UA"/>
        </w:rPr>
      </w:pPr>
      <w:r w:rsidRPr="00DB02DC">
        <w:rPr>
          <w:rFonts w:ascii="Times New Roman" w:eastAsia="Arial" w:hAnsi="Times New Roman" w:cs="Times New Roman"/>
          <w:sz w:val="28"/>
          <w:szCs w:val="28"/>
          <w:lang w:val="uk-UA"/>
        </w:rPr>
        <w:t>Відповідно до статті 7, пункту 10.2 статті 10, пункту 12.3 статті 12, статей 269, 270, 271,</w:t>
      </w:r>
      <w:r w:rsidR="0017213C"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lang w:val="uk-UA"/>
        </w:rPr>
        <w:t xml:space="preserve">273, 274, 277, 281-289 Податкового кодексу України, пункту 24 статті 26 Закону України </w:t>
      </w:r>
      <w:r w:rsidRPr="00DB02DC">
        <w:rPr>
          <w:rFonts w:ascii="Times New Roman" w:eastAsia="Arial" w:hAnsi="Times New Roman" w:cs="Times New Roman"/>
          <w:spacing w:val="-3"/>
          <w:sz w:val="28"/>
          <w:szCs w:val="28"/>
          <w:lang w:val="uk-UA"/>
        </w:rPr>
        <w:t>«Про</w:t>
      </w:r>
      <w:r w:rsidRPr="00DB02DC">
        <w:rPr>
          <w:rFonts w:ascii="Times New Roman" w:eastAsia="Arial" w:hAnsi="Times New Roman" w:cs="Times New Roman"/>
          <w:spacing w:val="55"/>
          <w:sz w:val="28"/>
          <w:szCs w:val="28"/>
          <w:lang w:val="uk-UA"/>
        </w:rPr>
        <w:t xml:space="preserve"> </w:t>
      </w:r>
      <w:r w:rsidRPr="00DB02DC">
        <w:rPr>
          <w:rFonts w:ascii="Times New Roman" w:eastAsia="Arial" w:hAnsi="Times New Roman" w:cs="Times New Roman"/>
          <w:sz w:val="28"/>
          <w:szCs w:val="28"/>
          <w:lang w:val="uk-UA"/>
        </w:rPr>
        <w:t xml:space="preserve">місцеве самоврядування в Україні» Білоцерківська сільська </w:t>
      </w:r>
      <w:r w:rsidRPr="00DB02DC">
        <w:rPr>
          <w:rFonts w:ascii="Times New Roman" w:eastAsia="Arial" w:hAnsi="Times New Roman" w:cs="Times New Roman"/>
          <w:spacing w:val="-3"/>
          <w:sz w:val="28"/>
          <w:szCs w:val="28"/>
          <w:lang w:val="uk-UA"/>
        </w:rPr>
        <w:t>рада</w:t>
      </w:r>
    </w:p>
    <w:p w:rsidR="0017213C" w:rsidRPr="00DB02DC" w:rsidRDefault="0017213C" w:rsidP="0017213C">
      <w:pPr>
        <w:widowControl w:val="0"/>
        <w:autoSpaceDE w:val="0"/>
        <w:autoSpaceDN w:val="0"/>
        <w:spacing w:after="0" w:line="240" w:lineRule="auto"/>
        <w:jc w:val="both"/>
        <w:rPr>
          <w:rFonts w:ascii="Times New Roman" w:eastAsia="Arial" w:hAnsi="Times New Roman" w:cs="Times New Roman"/>
          <w:b/>
          <w:sz w:val="28"/>
          <w:szCs w:val="28"/>
          <w:lang w:val="uk-UA"/>
        </w:rPr>
      </w:pPr>
    </w:p>
    <w:p w:rsidR="00EF5689" w:rsidRPr="00DB02DC" w:rsidRDefault="00EF5689" w:rsidP="0017213C">
      <w:pPr>
        <w:widowControl w:val="0"/>
        <w:autoSpaceDE w:val="0"/>
        <w:autoSpaceDN w:val="0"/>
        <w:spacing w:after="0" w:line="240" w:lineRule="auto"/>
        <w:jc w:val="center"/>
        <w:rPr>
          <w:rFonts w:ascii="Times New Roman" w:eastAsia="Arial" w:hAnsi="Times New Roman" w:cs="Times New Roman"/>
          <w:b/>
          <w:sz w:val="28"/>
          <w:szCs w:val="28"/>
          <w:lang w:val="en-US"/>
        </w:rPr>
      </w:pPr>
      <w:r w:rsidRPr="00DB02DC">
        <w:rPr>
          <w:rFonts w:ascii="Times New Roman" w:eastAsia="Arial" w:hAnsi="Times New Roman" w:cs="Times New Roman"/>
          <w:b/>
          <w:sz w:val="28"/>
          <w:szCs w:val="28"/>
          <w:lang w:val="en-US"/>
        </w:rPr>
        <w:t>ВИРІШИЛА</w:t>
      </w:r>
    </w:p>
    <w:p w:rsidR="0017213C" w:rsidRPr="00DB02DC" w:rsidRDefault="0017213C" w:rsidP="0017213C">
      <w:pPr>
        <w:widowControl w:val="0"/>
        <w:autoSpaceDE w:val="0"/>
        <w:autoSpaceDN w:val="0"/>
        <w:spacing w:after="0" w:line="240" w:lineRule="auto"/>
        <w:jc w:val="center"/>
        <w:rPr>
          <w:rFonts w:ascii="Times New Roman" w:eastAsia="Arial" w:hAnsi="Times New Roman" w:cs="Times New Roman"/>
          <w:b/>
          <w:sz w:val="28"/>
          <w:szCs w:val="28"/>
          <w:lang w:val="en-US"/>
        </w:rPr>
      </w:pPr>
    </w:p>
    <w:p w:rsidR="00EF5689" w:rsidRPr="00DB02DC" w:rsidRDefault="00EF5689" w:rsidP="0017213C">
      <w:pPr>
        <w:widowControl w:val="0"/>
        <w:numPr>
          <w:ilvl w:val="0"/>
          <w:numId w:val="14"/>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Установити на територ</w:t>
      </w:r>
      <w:proofErr w:type="gramStart"/>
      <w:r w:rsidRPr="00DB02DC">
        <w:rPr>
          <w:rFonts w:ascii="Times New Roman" w:eastAsia="Arial" w:hAnsi="Times New Roman" w:cs="Times New Roman"/>
          <w:sz w:val="28"/>
          <w:szCs w:val="28"/>
          <w:shd w:val="clear" w:color="auto" w:fill="FCFDFD"/>
        </w:rPr>
        <w:t>ії</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lang w:val="uk-UA"/>
        </w:rPr>
        <w:t>Б</w:t>
      </w:r>
      <w:proofErr w:type="gramEnd"/>
      <w:r w:rsidRPr="00DB02DC">
        <w:rPr>
          <w:rFonts w:ascii="Times New Roman" w:eastAsia="Arial" w:hAnsi="Times New Roman" w:cs="Times New Roman"/>
          <w:sz w:val="28"/>
          <w:szCs w:val="28"/>
          <w:lang w:val="uk-UA"/>
        </w:rPr>
        <w:t>ілоцерківської сільської</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ради</w:t>
      </w:r>
      <w:r w:rsidRPr="00DB02DC">
        <w:rPr>
          <w:rFonts w:ascii="Times New Roman" w:eastAsia="Arial" w:hAnsi="Times New Roman" w:cs="Times New Roman"/>
          <w:b/>
          <w:sz w:val="28"/>
          <w:szCs w:val="28"/>
          <w:shd w:val="clear" w:color="auto" w:fill="FCFDFD"/>
        </w:rPr>
        <w:t xml:space="preserve"> </w:t>
      </w:r>
      <w:r w:rsidRPr="00DB02DC">
        <w:rPr>
          <w:rFonts w:ascii="Times New Roman" w:eastAsia="Arial" w:hAnsi="Times New Roman" w:cs="Times New Roman"/>
          <w:sz w:val="28"/>
          <w:szCs w:val="28"/>
          <w:shd w:val="clear" w:color="auto" w:fill="FCFDFD"/>
        </w:rPr>
        <w:t>плату за</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земл</w:t>
      </w:r>
      <w:r w:rsidRPr="00DB02DC">
        <w:rPr>
          <w:rFonts w:ascii="Times New Roman" w:eastAsia="Arial" w:hAnsi="Times New Roman" w:cs="Times New Roman"/>
          <w:sz w:val="28"/>
          <w:szCs w:val="28"/>
        </w:rPr>
        <w:t>ю.</w:t>
      </w:r>
    </w:p>
    <w:p w:rsidR="00EF5689" w:rsidRPr="00DB02DC" w:rsidRDefault="00EF5689" w:rsidP="0017213C">
      <w:pPr>
        <w:widowControl w:val="0"/>
        <w:numPr>
          <w:ilvl w:val="0"/>
          <w:numId w:val="14"/>
        </w:numPr>
        <w:tabs>
          <w:tab w:val="left" w:pos="1134"/>
          <w:tab w:val="left" w:pos="10482"/>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Затвердити Положення про порядок обчислення та сплати плати за</w:t>
      </w:r>
      <w:r w:rsidRPr="00DB02DC">
        <w:rPr>
          <w:rFonts w:ascii="Times New Roman" w:eastAsia="Arial" w:hAnsi="Times New Roman" w:cs="Times New Roman"/>
          <w:spacing w:val="-29"/>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землю</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z w:val="28"/>
          <w:szCs w:val="28"/>
          <w:shd w:val="clear" w:color="auto" w:fill="FCFDFD"/>
        </w:rPr>
        <w:tab/>
      </w:r>
      <w:r w:rsidRPr="00DB02DC">
        <w:rPr>
          <w:rFonts w:ascii="Times New Roman" w:eastAsia="Arial" w:hAnsi="Times New Roman" w:cs="Times New Roman"/>
          <w:sz w:val="28"/>
          <w:szCs w:val="28"/>
        </w:rPr>
        <w:t xml:space="preserve"> територ</w:t>
      </w:r>
      <w:proofErr w:type="gramStart"/>
      <w:r w:rsidRPr="00DB02DC">
        <w:rPr>
          <w:rFonts w:ascii="Times New Roman" w:eastAsia="Arial" w:hAnsi="Times New Roman" w:cs="Times New Roman"/>
          <w:sz w:val="28"/>
          <w:szCs w:val="28"/>
        </w:rPr>
        <w:t xml:space="preserve">ії </w:t>
      </w:r>
      <w:r w:rsidRPr="00DB02DC">
        <w:rPr>
          <w:rFonts w:ascii="Times New Roman" w:eastAsia="Arial" w:hAnsi="Times New Roman" w:cs="Times New Roman"/>
          <w:sz w:val="28"/>
          <w:szCs w:val="28"/>
          <w:lang w:val="uk-UA"/>
        </w:rPr>
        <w:t>Б</w:t>
      </w:r>
      <w:proofErr w:type="gramEnd"/>
      <w:r w:rsidRPr="00DB02DC">
        <w:rPr>
          <w:rFonts w:ascii="Times New Roman" w:eastAsia="Arial" w:hAnsi="Times New Roman" w:cs="Times New Roman"/>
          <w:sz w:val="28"/>
          <w:szCs w:val="28"/>
          <w:lang w:val="uk-UA"/>
        </w:rPr>
        <w:t>ілоцерківської сільської</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ради</w:t>
      </w:r>
      <w:r w:rsidRPr="00DB02DC">
        <w:rPr>
          <w:rFonts w:ascii="Times New Roman" w:eastAsia="Arial" w:hAnsi="Times New Roman" w:cs="Times New Roman"/>
          <w:b/>
          <w:sz w:val="28"/>
          <w:szCs w:val="28"/>
          <w:shd w:val="clear" w:color="auto" w:fill="FCFDFD"/>
        </w:rPr>
        <w:t xml:space="preserve"> </w:t>
      </w:r>
      <w:r w:rsidRPr="00DB02DC">
        <w:rPr>
          <w:rFonts w:ascii="Times New Roman" w:eastAsia="Arial" w:hAnsi="Times New Roman" w:cs="Times New Roman"/>
          <w:sz w:val="28"/>
          <w:szCs w:val="28"/>
          <w:shd w:val="clear" w:color="auto" w:fill="FCFDFD"/>
        </w:rPr>
        <w:t>згідно</w:t>
      </w:r>
      <w:r w:rsidRPr="00DB02DC">
        <w:rPr>
          <w:rFonts w:ascii="Times New Roman" w:eastAsia="Arial" w:hAnsi="Times New Roman" w:cs="Times New Roman"/>
          <w:sz w:val="28"/>
          <w:szCs w:val="28"/>
        </w:rPr>
        <w:t xml:space="preserve"> з</w:t>
      </w:r>
      <w:r w:rsidRPr="00DB02DC">
        <w:rPr>
          <w:rFonts w:ascii="Times New Roman" w:eastAsia="Arial" w:hAnsi="Times New Roman" w:cs="Times New Roman"/>
          <w:spacing w:val="-10"/>
          <w:sz w:val="28"/>
          <w:szCs w:val="28"/>
        </w:rPr>
        <w:t xml:space="preserve"> </w:t>
      </w:r>
      <w:r w:rsidRPr="00DB02DC">
        <w:rPr>
          <w:rFonts w:ascii="Times New Roman" w:eastAsia="Arial" w:hAnsi="Times New Roman" w:cs="Times New Roman"/>
          <w:sz w:val="28"/>
          <w:szCs w:val="28"/>
        </w:rPr>
        <w:t>додатком.</w:t>
      </w:r>
    </w:p>
    <w:p w:rsidR="00EF5689" w:rsidRPr="00DB02DC" w:rsidRDefault="00A908F7" w:rsidP="0017213C">
      <w:pPr>
        <w:widowControl w:val="0"/>
        <w:numPr>
          <w:ilvl w:val="0"/>
          <w:numId w:val="14"/>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Оприлюднити дане </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ішення згідно чинного законодавства</w:t>
      </w:r>
      <w:r w:rsidR="00EF5689" w:rsidRPr="00DB02DC">
        <w:rPr>
          <w:rFonts w:ascii="Times New Roman" w:eastAsia="Arial" w:hAnsi="Times New Roman" w:cs="Times New Roman"/>
          <w:sz w:val="28"/>
          <w:szCs w:val="28"/>
        </w:rPr>
        <w:t>.</w:t>
      </w:r>
    </w:p>
    <w:p w:rsidR="00EF5689" w:rsidRPr="00DB02DC" w:rsidRDefault="00A95F30" w:rsidP="0017213C">
      <w:pPr>
        <w:widowControl w:val="0"/>
        <w:numPr>
          <w:ilvl w:val="0"/>
          <w:numId w:val="14"/>
        </w:numPr>
        <w:tabs>
          <w:tab w:val="left" w:pos="1134"/>
          <w:tab w:val="left" w:pos="10482"/>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51" style="position:absolute;left:0;text-align:left;margin-left:124.2pt;margin-top:20.2pt;width:151.2pt;height:12.6pt;z-index:-251653120;mso-position-horizontal-relative:page" fillcolor="#fcfdfd" stroked="f">
            <w10:wrap anchorx="page"/>
          </v:rect>
        </w:pict>
      </w:r>
      <w:r w:rsidRPr="00DB02DC">
        <w:rPr>
          <w:rFonts w:ascii="Times New Roman" w:eastAsia="Arial" w:hAnsi="Times New Roman" w:cs="Times New Roman"/>
          <w:sz w:val="28"/>
          <w:szCs w:val="28"/>
          <w:lang w:val="en-US"/>
        </w:rPr>
        <w:pict>
          <v:line id="_x0000_s1052" style="position:absolute;left:0;text-align:left;z-index:-251652096;mso-position-horizontal-relative:page" from="412.8pt,20.2pt" to="412.8pt,32.8pt" strokecolor="#fcfdfd" strokeweight="3.12pt">
            <w10:wrap anchorx="page"/>
          </v:line>
        </w:pict>
      </w:r>
      <w:r w:rsidR="00EF5689" w:rsidRPr="00DB02DC">
        <w:rPr>
          <w:rFonts w:ascii="Times New Roman" w:eastAsia="Arial" w:hAnsi="Times New Roman" w:cs="Times New Roman"/>
          <w:sz w:val="28"/>
          <w:szCs w:val="28"/>
          <w:shd w:val="clear" w:color="auto" w:fill="FCFDFD"/>
        </w:rPr>
        <w:t xml:space="preserve">Контроль за виконанням цього рішення покласти на </w:t>
      </w:r>
      <w:r w:rsidR="00646D05" w:rsidRPr="00DB02DC">
        <w:rPr>
          <w:rFonts w:ascii="Times New Roman" w:eastAsia="Arial" w:hAnsi="Times New Roman" w:cs="Times New Roman"/>
          <w:sz w:val="28"/>
          <w:szCs w:val="28"/>
          <w:shd w:val="clear" w:color="auto" w:fill="FCFDFD"/>
        </w:rPr>
        <w:t>постійну комісію</w:t>
      </w:r>
      <w:r w:rsidR="00646D05" w:rsidRPr="00DB02DC">
        <w:rPr>
          <w:rFonts w:ascii="Times New Roman" w:eastAsia="Arial" w:hAnsi="Times New Roman" w:cs="Times New Roman"/>
          <w:spacing w:val="-9"/>
          <w:sz w:val="28"/>
          <w:szCs w:val="28"/>
          <w:shd w:val="clear" w:color="auto" w:fill="FCFDFD"/>
        </w:rPr>
        <w:t xml:space="preserve"> </w:t>
      </w:r>
      <w:r w:rsidR="00646D05" w:rsidRPr="00DB02DC">
        <w:rPr>
          <w:rFonts w:ascii="Times New Roman" w:eastAsia="Arial" w:hAnsi="Times New Roman" w:cs="Times New Roman"/>
          <w:sz w:val="28"/>
          <w:szCs w:val="28"/>
          <w:shd w:val="clear" w:color="auto" w:fill="FCFDFD"/>
        </w:rPr>
        <w:t>з п</w:t>
      </w:r>
      <w:r w:rsidR="00646D05" w:rsidRPr="00DB02DC">
        <w:rPr>
          <w:rFonts w:ascii="Times New Roman" w:eastAsia="Arial" w:hAnsi="Times New Roman" w:cs="Times New Roman"/>
          <w:sz w:val="28"/>
          <w:szCs w:val="28"/>
          <w:shd w:val="clear" w:color="auto" w:fill="FCFDFD"/>
          <w:lang w:val="uk-UA"/>
        </w:rPr>
        <w:t>итань</w:t>
      </w:r>
      <w:r w:rsidR="00646D05" w:rsidRPr="00DB02DC">
        <w:rPr>
          <w:rFonts w:ascii="Times New Roman" w:eastAsia="Arial" w:hAnsi="Times New Roman" w:cs="Times New Roman"/>
          <w:sz w:val="28"/>
          <w:szCs w:val="28"/>
        </w:rPr>
        <w:t xml:space="preserve"> </w:t>
      </w:r>
      <w:r w:rsidR="00646D05" w:rsidRPr="00DB02DC">
        <w:rPr>
          <w:rFonts w:ascii="Times New Roman" w:eastAsia="Arial" w:hAnsi="Times New Roman" w:cs="Times New Roman"/>
          <w:spacing w:val="-5"/>
          <w:sz w:val="28"/>
          <w:szCs w:val="28"/>
          <w:lang w:val="uk-UA"/>
        </w:rPr>
        <w:t>планування, фінансів, бюджету, соціально-економічного розвитку, житлово-комунального господарства та комунальної власності</w:t>
      </w:r>
      <w:r w:rsidR="00646D05"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rPr>
        <w:t xml:space="preserve">та відділ земельних </w:t>
      </w:r>
      <w:r w:rsidR="00646D05" w:rsidRPr="00DB02DC">
        <w:rPr>
          <w:rFonts w:ascii="Times New Roman" w:eastAsia="Arial" w:hAnsi="Times New Roman" w:cs="Times New Roman"/>
          <w:sz w:val="28"/>
          <w:szCs w:val="28"/>
        </w:rPr>
        <w:t>відносин і комунальної власності виконавчого комітету</w:t>
      </w:r>
      <w:proofErr w:type="gramStart"/>
      <w:r w:rsidR="00646D05" w:rsidRPr="00DB02DC">
        <w:rPr>
          <w:rFonts w:ascii="Times New Roman" w:eastAsia="Arial" w:hAnsi="Times New Roman" w:cs="Times New Roman"/>
          <w:sz w:val="28"/>
          <w:szCs w:val="28"/>
        </w:rPr>
        <w:t xml:space="preserve"> Б</w:t>
      </w:r>
      <w:proofErr w:type="gramEnd"/>
      <w:r w:rsidR="00646D05" w:rsidRPr="00DB02DC">
        <w:rPr>
          <w:rFonts w:ascii="Times New Roman" w:eastAsia="Arial" w:hAnsi="Times New Roman" w:cs="Times New Roman"/>
          <w:sz w:val="28"/>
          <w:szCs w:val="28"/>
        </w:rPr>
        <w:t>ілоцерківської сільської ради</w:t>
      </w:r>
      <w:r w:rsidR="00EF5689" w:rsidRPr="00DB02DC">
        <w:rPr>
          <w:rFonts w:ascii="Times New Roman" w:eastAsia="Arial" w:hAnsi="Times New Roman" w:cs="Times New Roman"/>
          <w:sz w:val="28"/>
          <w:szCs w:val="28"/>
        </w:rPr>
        <w:t>.</w:t>
      </w:r>
    </w:p>
    <w:p w:rsidR="00EF5689" w:rsidRPr="00DB02DC" w:rsidRDefault="00A95F30" w:rsidP="00A908F7">
      <w:pPr>
        <w:widowControl w:val="0"/>
        <w:numPr>
          <w:ilvl w:val="0"/>
          <w:numId w:val="14"/>
        </w:numPr>
        <w:tabs>
          <w:tab w:val="left" w:pos="1134"/>
        </w:tabs>
        <w:autoSpaceDE w:val="0"/>
        <w:autoSpaceDN w:val="0"/>
        <w:spacing w:after="0" w:line="240" w:lineRule="auto"/>
        <w:ind w:left="0" w:firstLine="567"/>
        <w:jc w:val="both"/>
        <w:rPr>
          <w:rFonts w:ascii="Times New Roman" w:eastAsia="Arial" w:hAnsi="Times New Roman" w:cs="Times New Roman"/>
          <w:spacing w:val="-5"/>
          <w:sz w:val="28"/>
          <w:szCs w:val="28"/>
          <w:lang w:val="uk-UA"/>
        </w:rPr>
      </w:pPr>
      <w:r w:rsidRPr="00DB02DC">
        <w:rPr>
          <w:rFonts w:ascii="Times New Roman" w:eastAsia="Arial" w:hAnsi="Times New Roman" w:cs="Times New Roman"/>
          <w:spacing w:val="-5"/>
          <w:sz w:val="28"/>
          <w:szCs w:val="28"/>
          <w:lang w:val="uk-UA"/>
        </w:rPr>
        <w:pict>
          <v:rect id="_x0000_s1053" style="position:absolute;left:0;text-align:left;margin-left:365.9pt;margin-top:16.7pt;width:197.5pt;height:12.6pt;z-index:-251651072;mso-position-horizontal-relative:page" fillcolor="#fcfdfd" stroked="f">
            <w10:wrap anchorx="page"/>
          </v:rect>
        </w:pict>
      </w:r>
      <w:r w:rsidR="00EF5689" w:rsidRPr="00DB02DC">
        <w:rPr>
          <w:rFonts w:ascii="Times New Roman" w:eastAsia="Arial" w:hAnsi="Times New Roman" w:cs="Times New Roman"/>
          <w:spacing w:val="-5"/>
          <w:sz w:val="28"/>
          <w:szCs w:val="28"/>
          <w:lang w:val="uk-UA"/>
        </w:rPr>
        <w:t xml:space="preserve">Рішення </w:t>
      </w:r>
      <w:r w:rsidR="00002DBD" w:rsidRPr="00DB02DC">
        <w:rPr>
          <w:rFonts w:ascii="Times New Roman" w:eastAsia="Arial" w:hAnsi="Times New Roman" w:cs="Times New Roman"/>
          <w:spacing w:val="-5"/>
          <w:sz w:val="28"/>
          <w:szCs w:val="28"/>
        </w:rPr>
        <w:t xml:space="preserve">27 сесії </w:t>
      </w:r>
      <w:r w:rsidR="00646D05" w:rsidRPr="00DB02DC">
        <w:rPr>
          <w:rFonts w:ascii="Times New Roman" w:eastAsia="Arial" w:hAnsi="Times New Roman" w:cs="Times New Roman"/>
          <w:spacing w:val="-5"/>
          <w:sz w:val="28"/>
          <w:szCs w:val="28"/>
          <w:lang w:val="uk-UA"/>
        </w:rPr>
        <w:t>Білоцерківської сільської</w:t>
      </w:r>
      <w:r w:rsidR="00EF5689" w:rsidRPr="00DB02DC">
        <w:rPr>
          <w:rFonts w:ascii="Times New Roman" w:eastAsia="Arial" w:hAnsi="Times New Roman" w:cs="Times New Roman"/>
          <w:spacing w:val="-5"/>
          <w:sz w:val="28"/>
          <w:szCs w:val="28"/>
          <w:lang w:val="uk-UA"/>
        </w:rPr>
        <w:t xml:space="preserve"> ради </w:t>
      </w:r>
      <w:r w:rsidR="00002DBD" w:rsidRPr="00DB02DC">
        <w:rPr>
          <w:rFonts w:ascii="Times New Roman" w:eastAsia="Arial" w:hAnsi="Times New Roman" w:cs="Times New Roman"/>
          <w:spacing w:val="-5"/>
          <w:sz w:val="28"/>
          <w:szCs w:val="28"/>
          <w:lang w:val="uk-UA"/>
        </w:rPr>
        <w:t xml:space="preserve">7 скликання </w:t>
      </w:r>
      <w:r w:rsidR="00EF5689" w:rsidRPr="00DB02DC">
        <w:rPr>
          <w:rFonts w:ascii="Times New Roman" w:eastAsia="Arial" w:hAnsi="Times New Roman" w:cs="Times New Roman"/>
          <w:spacing w:val="-5"/>
          <w:sz w:val="28"/>
          <w:szCs w:val="28"/>
          <w:lang w:val="uk-UA"/>
        </w:rPr>
        <w:t>від 2</w:t>
      </w:r>
      <w:r w:rsidR="00A908F7" w:rsidRPr="00DB02DC">
        <w:rPr>
          <w:rFonts w:ascii="Times New Roman" w:eastAsia="Arial" w:hAnsi="Times New Roman" w:cs="Times New Roman"/>
          <w:spacing w:val="-5"/>
          <w:sz w:val="28"/>
          <w:szCs w:val="28"/>
          <w:lang w:val="uk-UA"/>
        </w:rPr>
        <w:t>5</w:t>
      </w:r>
      <w:r w:rsidR="00EF5689" w:rsidRPr="00DB02DC">
        <w:rPr>
          <w:rFonts w:ascii="Times New Roman" w:eastAsia="Arial" w:hAnsi="Times New Roman" w:cs="Times New Roman"/>
          <w:spacing w:val="-5"/>
          <w:sz w:val="28"/>
          <w:szCs w:val="28"/>
          <w:lang w:val="uk-UA"/>
        </w:rPr>
        <w:t>.0</w:t>
      </w:r>
      <w:r w:rsidR="00A908F7" w:rsidRPr="00DB02DC">
        <w:rPr>
          <w:rFonts w:ascii="Times New Roman" w:eastAsia="Arial" w:hAnsi="Times New Roman" w:cs="Times New Roman"/>
          <w:spacing w:val="-5"/>
          <w:sz w:val="28"/>
          <w:szCs w:val="28"/>
          <w:lang w:val="uk-UA"/>
        </w:rPr>
        <w:t>6</w:t>
      </w:r>
      <w:r w:rsidR="00EF5689" w:rsidRPr="00DB02DC">
        <w:rPr>
          <w:rFonts w:ascii="Times New Roman" w:eastAsia="Arial" w:hAnsi="Times New Roman" w:cs="Times New Roman"/>
          <w:spacing w:val="-5"/>
          <w:sz w:val="28"/>
          <w:szCs w:val="28"/>
          <w:lang w:val="uk-UA"/>
        </w:rPr>
        <w:t>.201</w:t>
      </w:r>
      <w:r w:rsidR="00A908F7" w:rsidRPr="00DB02DC">
        <w:rPr>
          <w:rFonts w:ascii="Times New Roman" w:eastAsia="Arial" w:hAnsi="Times New Roman" w:cs="Times New Roman"/>
          <w:spacing w:val="-5"/>
          <w:sz w:val="28"/>
          <w:szCs w:val="28"/>
          <w:lang w:val="uk-UA"/>
        </w:rPr>
        <w:t>8</w:t>
      </w:r>
      <w:r w:rsidR="00EF5689" w:rsidRPr="00DB02DC">
        <w:rPr>
          <w:rFonts w:ascii="Times New Roman" w:eastAsia="Arial" w:hAnsi="Times New Roman" w:cs="Times New Roman"/>
          <w:spacing w:val="-5"/>
          <w:sz w:val="28"/>
          <w:szCs w:val="28"/>
          <w:lang w:val="uk-UA"/>
        </w:rPr>
        <w:t xml:space="preserve"> «</w:t>
      </w:r>
      <w:r w:rsidR="00A908F7" w:rsidRPr="00DB02DC">
        <w:rPr>
          <w:rFonts w:ascii="Times New Roman" w:eastAsia="Arial" w:hAnsi="Times New Roman" w:cs="Times New Roman"/>
          <w:spacing w:val="-5"/>
          <w:sz w:val="28"/>
          <w:szCs w:val="28"/>
          <w:lang w:val="uk-UA"/>
        </w:rPr>
        <w:t>Про встановлення плати за землю на території Білоцерківської сільської ради</w:t>
      </w:r>
      <w:r w:rsidR="00D41BF4" w:rsidRPr="00DB02DC">
        <w:rPr>
          <w:rFonts w:ascii="Times New Roman" w:eastAsia="Arial" w:hAnsi="Times New Roman" w:cs="Times New Roman"/>
          <w:spacing w:val="-5"/>
          <w:sz w:val="28"/>
          <w:szCs w:val="28"/>
          <w:lang w:val="uk-UA"/>
        </w:rPr>
        <w:t>»</w:t>
      </w:r>
      <w:r w:rsidR="00EF5689" w:rsidRPr="00DB02DC">
        <w:rPr>
          <w:rFonts w:ascii="Times New Roman" w:eastAsia="Arial" w:hAnsi="Times New Roman" w:cs="Times New Roman"/>
          <w:spacing w:val="-5"/>
          <w:sz w:val="28"/>
          <w:szCs w:val="28"/>
          <w:lang w:val="uk-UA"/>
        </w:rPr>
        <w:t xml:space="preserve"> визнати таким, що втратил</w:t>
      </w:r>
      <w:r w:rsidR="00002DBD" w:rsidRPr="00DB02DC">
        <w:rPr>
          <w:rFonts w:ascii="Times New Roman" w:eastAsia="Arial" w:hAnsi="Times New Roman" w:cs="Times New Roman"/>
          <w:spacing w:val="-5"/>
          <w:sz w:val="28"/>
          <w:szCs w:val="28"/>
          <w:lang w:val="uk-UA"/>
        </w:rPr>
        <w:t>о</w:t>
      </w:r>
      <w:r w:rsidR="00EF5689" w:rsidRPr="00DB02DC">
        <w:rPr>
          <w:rFonts w:ascii="Times New Roman" w:eastAsia="Arial" w:hAnsi="Times New Roman" w:cs="Times New Roman"/>
          <w:spacing w:val="-5"/>
          <w:sz w:val="28"/>
          <w:szCs w:val="28"/>
          <w:lang w:val="uk-UA"/>
        </w:rPr>
        <w:t xml:space="preserve"> чинність.</w:t>
      </w:r>
    </w:p>
    <w:p w:rsidR="00EF5689" w:rsidRPr="00DB02DC" w:rsidRDefault="00EF5689" w:rsidP="0017213C">
      <w:pPr>
        <w:widowControl w:val="0"/>
        <w:numPr>
          <w:ilvl w:val="0"/>
          <w:numId w:val="14"/>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ішення набирає чинності з 01 січня 20</w:t>
      </w:r>
      <w:r w:rsidR="00A908F7" w:rsidRPr="00DB02DC">
        <w:rPr>
          <w:rFonts w:ascii="Times New Roman" w:eastAsia="Arial" w:hAnsi="Times New Roman" w:cs="Times New Roman"/>
          <w:sz w:val="28"/>
          <w:szCs w:val="28"/>
          <w:shd w:val="clear" w:color="auto" w:fill="FCFDFD"/>
        </w:rPr>
        <w:t>20</w:t>
      </w:r>
      <w:r w:rsidRPr="00DB02DC">
        <w:rPr>
          <w:rFonts w:ascii="Times New Roman" w:eastAsia="Arial" w:hAnsi="Times New Roman" w:cs="Times New Roman"/>
          <w:spacing w:val="1"/>
          <w:sz w:val="28"/>
          <w:szCs w:val="28"/>
          <w:shd w:val="clear" w:color="auto" w:fill="FCFDFD"/>
        </w:rPr>
        <w:t xml:space="preserve"> </w:t>
      </w:r>
      <w:r w:rsidRPr="00DB02DC">
        <w:rPr>
          <w:rFonts w:ascii="Times New Roman" w:eastAsia="Arial" w:hAnsi="Times New Roman" w:cs="Times New Roman"/>
          <w:sz w:val="28"/>
          <w:szCs w:val="28"/>
          <w:shd w:val="clear" w:color="auto" w:fill="FCFDFD"/>
        </w:rPr>
        <w:t>року</w:t>
      </w:r>
      <w:r w:rsidRPr="00DB02DC">
        <w:rPr>
          <w:rFonts w:ascii="Times New Roman" w:eastAsia="Arial" w:hAnsi="Times New Roman" w:cs="Times New Roman"/>
          <w:sz w:val="28"/>
          <w:szCs w:val="28"/>
        </w:rPr>
        <w:t>.</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901530" w:rsidRPr="00DB02DC" w:rsidRDefault="00901530" w:rsidP="0017213C">
      <w:pPr>
        <w:widowControl w:val="0"/>
        <w:autoSpaceDE w:val="0"/>
        <w:autoSpaceDN w:val="0"/>
        <w:spacing w:after="0" w:line="240" w:lineRule="auto"/>
        <w:jc w:val="both"/>
        <w:rPr>
          <w:rFonts w:ascii="Times New Roman" w:eastAsia="Arial" w:hAnsi="Times New Roman" w:cs="Times New Roman"/>
          <w:sz w:val="28"/>
          <w:szCs w:val="28"/>
        </w:rPr>
      </w:pPr>
    </w:p>
    <w:tbl>
      <w:tblPr>
        <w:tblStyle w:val="TableNormal"/>
        <w:tblW w:w="10800" w:type="dxa"/>
        <w:tblInd w:w="396" w:type="dxa"/>
        <w:tblLayout w:type="fixed"/>
        <w:tblLook w:val="01E0"/>
      </w:tblPr>
      <w:tblGrid>
        <w:gridCol w:w="6125"/>
        <w:gridCol w:w="4675"/>
      </w:tblGrid>
      <w:tr w:rsidR="00EF5689" w:rsidRPr="00DB02DC" w:rsidTr="0017213C">
        <w:trPr>
          <w:trHeight w:val="246"/>
        </w:trPr>
        <w:tc>
          <w:tcPr>
            <w:tcW w:w="6125" w:type="dxa"/>
          </w:tcPr>
          <w:p w:rsidR="00EF5689" w:rsidRPr="00DB02DC" w:rsidRDefault="00EF5689" w:rsidP="0017213C">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Сільський голова</w:t>
            </w:r>
          </w:p>
        </w:tc>
        <w:tc>
          <w:tcPr>
            <w:tcW w:w="4675" w:type="dxa"/>
          </w:tcPr>
          <w:p w:rsidR="00EF5689" w:rsidRPr="00DB02DC" w:rsidRDefault="00EF5689" w:rsidP="0017213C">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І</w:t>
            </w:r>
            <w:r w:rsidRPr="00DB02DC">
              <w:rPr>
                <w:rFonts w:ascii="Times New Roman" w:eastAsia="Arial" w:hAnsi="Times New Roman" w:cs="Times New Roman"/>
                <w:sz w:val="28"/>
                <w:szCs w:val="28"/>
                <w:shd w:val="clear" w:color="auto" w:fill="FCFDFD"/>
              </w:rPr>
              <w:t>.</w:t>
            </w:r>
            <w:r w:rsidRPr="00DB02DC">
              <w:rPr>
                <w:rFonts w:ascii="Times New Roman" w:eastAsia="Arial" w:hAnsi="Times New Roman" w:cs="Times New Roman"/>
                <w:sz w:val="28"/>
                <w:szCs w:val="28"/>
                <w:shd w:val="clear" w:color="auto" w:fill="FCFDFD"/>
                <w:lang w:val="uk-UA"/>
              </w:rPr>
              <w:t>В</w:t>
            </w:r>
            <w:r w:rsidRPr="00DB02DC">
              <w:rPr>
                <w:rFonts w:ascii="Times New Roman" w:eastAsia="Arial" w:hAnsi="Times New Roman" w:cs="Times New Roman"/>
                <w:sz w:val="28"/>
                <w:szCs w:val="28"/>
                <w:shd w:val="clear" w:color="auto" w:fill="FCFDFD"/>
              </w:rPr>
              <w:t>.</w:t>
            </w:r>
            <w:r w:rsidRPr="00DB02DC">
              <w:rPr>
                <w:rFonts w:ascii="Times New Roman" w:eastAsia="Arial" w:hAnsi="Times New Roman" w:cs="Times New Roman"/>
                <w:sz w:val="28"/>
                <w:szCs w:val="28"/>
                <w:shd w:val="clear" w:color="auto" w:fill="FCFDFD"/>
                <w:lang w:val="uk-UA"/>
              </w:rPr>
              <w:t xml:space="preserve"> Лещенко</w:t>
            </w:r>
          </w:p>
        </w:tc>
      </w:tr>
    </w:tbl>
    <w:p w:rsidR="00EC0276" w:rsidRPr="00DB02DC" w:rsidRDefault="00EC0276" w:rsidP="0017213C">
      <w:pPr>
        <w:widowControl w:val="0"/>
        <w:tabs>
          <w:tab w:val="left" w:pos="5670"/>
        </w:tabs>
        <w:autoSpaceDE w:val="0"/>
        <w:autoSpaceDN w:val="0"/>
        <w:spacing w:after="0" w:line="240" w:lineRule="auto"/>
        <w:ind w:left="5670"/>
        <w:jc w:val="both"/>
        <w:rPr>
          <w:rFonts w:ascii="Times New Roman" w:eastAsia="Arial" w:hAnsi="Times New Roman" w:cs="Times New Roman"/>
          <w:sz w:val="28"/>
          <w:szCs w:val="28"/>
        </w:rPr>
      </w:pPr>
    </w:p>
    <w:p w:rsidR="00EC0276" w:rsidRPr="00DB02DC" w:rsidRDefault="00EC0276">
      <w:pPr>
        <w:rPr>
          <w:rFonts w:ascii="Times New Roman" w:eastAsia="Arial" w:hAnsi="Times New Roman" w:cs="Times New Roman"/>
          <w:sz w:val="28"/>
          <w:szCs w:val="28"/>
        </w:rPr>
      </w:pPr>
      <w:r w:rsidRPr="00DB02DC">
        <w:rPr>
          <w:rFonts w:ascii="Times New Roman" w:eastAsia="Arial" w:hAnsi="Times New Roman" w:cs="Times New Roman"/>
          <w:sz w:val="28"/>
          <w:szCs w:val="28"/>
        </w:rPr>
        <w:br w:type="page"/>
      </w:r>
    </w:p>
    <w:p w:rsidR="00EF5689" w:rsidRPr="00DB02DC" w:rsidRDefault="00EF5689" w:rsidP="0017213C">
      <w:pPr>
        <w:widowControl w:val="0"/>
        <w:tabs>
          <w:tab w:val="left" w:pos="5670"/>
        </w:tabs>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lastRenderedPageBreak/>
        <w:t>Додаток</w:t>
      </w:r>
    </w:p>
    <w:p w:rsidR="00EF5689" w:rsidRPr="00DB02DC" w:rsidRDefault="00EF5689" w:rsidP="00CD678A">
      <w:pPr>
        <w:widowControl w:val="0"/>
        <w:tabs>
          <w:tab w:val="left" w:pos="5670"/>
        </w:tabs>
        <w:autoSpaceDE w:val="0"/>
        <w:autoSpaceDN w:val="0"/>
        <w:spacing w:after="0" w:line="240" w:lineRule="auto"/>
        <w:ind w:left="5670"/>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 xml:space="preserve">до рішення </w:t>
      </w:r>
      <w:r w:rsidR="00CD678A" w:rsidRPr="00DB02DC">
        <w:rPr>
          <w:rFonts w:ascii="Times New Roman" w:eastAsia="Arial" w:hAnsi="Times New Roman" w:cs="Times New Roman"/>
          <w:sz w:val="28"/>
          <w:szCs w:val="28"/>
          <w:lang w:val="uk-UA"/>
        </w:rPr>
        <w:t>_____ сесії сьомого скликання</w:t>
      </w:r>
      <w:proofErr w:type="gramStart"/>
      <w:r w:rsidR="00CD678A"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lang w:val="uk-UA"/>
        </w:rPr>
        <w:t>Б</w:t>
      </w:r>
      <w:proofErr w:type="gramEnd"/>
      <w:r w:rsidRPr="00DB02DC">
        <w:rPr>
          <w:rFonts w:ascii="Times New Roman" w:eastAsia="Arial" w:hAnsi="Times New Roman" w:cs="Times New Roman"/>
          <w:sz w:val="28"/>
          <w:szCs w:val="28"/>
          <w:lang w:val="uk-UA"/>
        </w:rPr>
        <w:t xml:space="preserve">ілоцерківської </w:t>
      </w:r>
    </w:p>
    <w:p w:rsidR="00EF5689" w:rsidRPr="00DB02DC" w:rsidRDefault="00EF5689" w:rsidP="0017213C">
      <w:pPr>
        <w:widowControl w:val="0"/>
        <w:tabs>
          <w:tab w:val="left" w:pos="5670"/>
        </w:tabs>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uk-UA"/>
        </w:rPr>
        <w:t>сільської</w:t>
      </w:r>
      <w:r w:rsidRPr="00DB02DC">
        <w:rPr>
          <w:rFonts w:ascii="Times New Roman" w:eastAsia="Arial" w:hAnsi="Times New Roman" w:cs="Times New Roman"/>
          <w:sz w:val="28"/>
          <w:szCs w:val="28"/>
        </w:rPr>
        <w:t xml:space="preserve"> ради</w:t>
      </w:r>
    </w:p>
    <w:p w:rsidR="00EF5689" w:rsidRPr="00DB02DC" w:rsidRDefault="00EF5689" w:rsidP="0017213C">
      <w:pPr>
        <w:widowControl w:val="0"/>
        <w:tabs>
          <w:tab w:val="left" w:pos="5670"/>
        </w:tabs>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 xml:space="preserve">від </w:t>
      </w:r>
      <w:r w:rsidR="00CD678A" w:rsidRPr="00DB02DC">
        <w:rPr>
          <w:rFonts w:ascii="Times New Roman" w:eastAsia="Arial" w:hAnsi="Times New Roman" w:cs="Times New Roman"/>
          <w:sz w:val="28"/>
          <w:szCs w:val="28"/>
          <w:lang w:val="uk-UA"/>
        </w:rPr>
        <w:t>_____________</w:t>
      </w:r>
      <w:r w:rsidRPr="00DB02DC">
        <w:rPr>
          <w:rFonts w:ascii="Times New Roman" w:eastAsia="Arial" w:hAnsi="Times New Roman" w:cs="Times New Roman"/>
          <w:sz w:val="28"/>
          <w:szCs w:val="28"/>
        </w:rPr>
        <w:t xml:space="preserve"> 201</w:t>
      </w:r>
      <w:r w:rsidR="00CD678A" w:rsidRPr="00DB02DC">
        <w:rPr>
          <w:rFonts w:ascii="Times New Roman" w:eastAsia="Arial" w:hAnsi="Times New Roman" w:cs="Times New Roman"/>
          <w:sz w:val="28"/>
          <w:szCs w:val="28"/>
          <w:lang w:val="uk-UA"/>
        </w:rPr>
        <w:t>9</w:t>
      </w:r>
      <w:r w:rsidRPr="00DB02DC">
        <w:rPr>
          <w:rFonts w:ascii="Times New Roman" w:eastAsia="Arial" w:hAnsi="Times New Roman" w:cs="Times New Roman"/>
          <w:sz w:val="28"/>
          <w:szCs w:val="28"/>
        </w:rPr>
        <w:t xml:space="preserve"> року </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center"/>
        <w:outlineLvl w:val="2"/>
        <w:rPr>
          <w:rFonts w:ascii="Times New Roman" w:eastAsia="Arial" w:hAnsi="Times New Roman" w:cs="Times New Roman"/>
          <w:b/>
          <w:bCs/>
          <w:sz w:val="28"/>
          <w:szCs w:val="28"/>
        </w:rPr>
      </w:pPr>
      <w:r w:rsidRPr="00DB02DC">
        <w:rPr>
          <w:rFonts w:ascii="Times New Roman" w:eastAsia="Arial" w:hAnsi="Times New Roman" w:cs="Times New Roman"/>
          <w:b/>
          <w:bCs/>
          <w:sz w:val="28"/>
          <w:szCs w:val="28"/>
          <w:shd w:val="clear" w:color="auto" w:fill="FCFDFD"/>
        </w:rPr>
        <w:t>ПОЛОЖЕННЯ</w:t>
      </w:r>
    </w:p>
    <w:p w:rsidR="00EF5689" w:rsidRPr="00DB02DC" w:rsidRDefault="00EF5689" w:rsidP="0017213C">
      <w:pPr>
        <w:widowControl w:val="0"/>
        <w:autoSpaceDE w:val="0"/>
        <w:autoSpaceDN w:val="0"/>
        <w:spacing w:after="0" w:line="240" w:lineRule="auto"/>
        <w:jc w:val="center"/>
        <w:outlineLvl w:val="5"/>
        <w:rPr>
          <w:rFonts w:ascii="Times New Roman" w:eastAsia="Arial" w:hAnsi="Times New Roman" w:cs="Times New Roman"/>
          <w:b/>
          <w:bCs/>
          <w:sz w:val="28"/>
          <w:szCs w:val="28"/>
          <w:shd w:val="clear" w:color="auto" w:fill="FCFDFD"/>
          <w:lang w:val="uk-UA"/>
        </w:rPr>
      </w:pPr>
      <w:r w:rsidRPr="00DB02DC">
        <w:rPr>
          <w:rFonts w:ascii="Times New Roman" w:eastAsia="Arial" w:hAnsi="Times New Roman" w:cs="Times New Roman"/>
          <w:b/>
          <w:bCs/>
          <w:sz w:val="28"/>
          <w:szCs w:val="28"/>
          <w:shd w:val="clear" w:color="auto" w:fill="FCFDFD"/>
        </w:rPr>
        <w:t>про порядок обчислення та сплати плати</w:t>
      </w:r>
    </w:p>
    <w:p w:rsidR="00EF5689" w:rsidRPr="00DB02DC" w:rsidRDefault="00EF5689" w:rsidP="0017213C">
      <w:pPr>
        <w:widowControl w:val="0"/>
        <w:autoSpaceDE w:val="0"/>
        <w:autoSpaceDN w:val="0"/>
        <w:spacing w:after="0" w:line="240" w:lineRule="auto"/>
        <w:jc w:val="center"/>
        <w:outlineLvl w:val="5"/>
        <w:rPr>
          <w:rFonts w:ascii="Times New Roman" w:eastAsia="Arial" w:hAnsi="Times New Roman" w:cs="Times New Roman"/>
          <w:b/>
          <w:bCs/>
          <w:sz w:val="28"/>
          <w:szCs w:val="28"/>
        </w:rPr>
      </w:pPr>
      <w:r w:rsidRPr="00DB02DC">
        <w:rPr>
          <w:rFonts w:ascii="Times New Roman" w:eastAsia="Arial" w:hAnsi="Times New Roman" w:cs="Times New Roman"/>
          <w:b/>
          <w:bCs/>
          <w:sz w:val="28"/>
          <w:szCs w:val="28"/>
          <w:shd w:val="clear" w:color="auto" w:fill="FCFDFD"/>
        </w:rPr>
        <w:t>за землю на територ</w:t>
      </w:r>
      <w:proofErr w:type="gramStart"/>
      <w:r w:rsidRPr="00DB02DC">
        <w:rPr>
          <w:rFonts w:ascii="Times New Roman" w:eastAsia="Arial" w:hAnsi="Times New Roman" w:cs="Times New Roman"/>
          <w:b/>
          <w:bCs/>
          <w:sz w:val="28"/>
          <w:szCs w:val="28"/>
          <w:shd w:val="clear" w:color="auto" w:fill="FCFDFD"/>
        </w:rPr>
        <w:t>і</w:t>
      </w:r>
      <w:r w:rsidRPr="00DB02DC">
        <w:rPr>
          <w:rFonts w:ascii="Times New Roman" w:eastAsia="Arial" w:hAnsi="Times New Roman" w:cs="Times New Roman"/>
          <w:b/>
          <w:bCs/>
          <w:sz w:val="28"/>
          <w:szCs w:val="28"/>
        </w:rPr>
        <w:t xml:space="preserve">ї </w:t>
      </w:r>
      <w:r w:rsidRPr="00DB02DC">
        <w:rPr>
          <w:rFonts w:ascii="Times New Roman" w:eastAsia="Arial" w:hAnsi="Times New Roman" w:cs="Times New Roman"/>
          <w:b/>
          <w:bCs/>
          <w:sz w:val="28"/>
          <w:szCs w:val="28"/>
          <w:lang w:val="uk-UA"/>
        </w:rPr>
        <w:t>Б</w:t>
      </w:r>
      <w:proofErr w:type="gramEnd"/>
      <w:r w:rsidRPr="00DB02DC">
        <w:rPr>
          <w:rFonts w:ascii="Times New Roman" w:eastAsia="Arial" w:hAnsi="Times New Roman" w:cs="Times New Roman"/>
          <w:b/>
          <w:bCs/>
          <w:sz w:val="28"/>
          <w:szCs w:val="28"/>
          <w:lang w:val="uk-UA"/>
        </w:rPr>
        <w:t>ілоцерківської сільської</w:t>
      </w:r>
      <w:r w:rsidRPr="00DB02DC">
        <w:rPr>
          <w:rFonts w:ascii="Times New Roman" w:eastAsia="Arial" w:hAnsi="Times New Roman" w:cs="Times New Roman"/>
          <w:b/>
          <w:bCs/>
          <w:spacing w:val="54"/>
          <w:sz w:val="28"/>
          <w:szCs w:val="28"/>
          <w:shd w:val="clear" w:color="auto" w:fill="FCFDFD"/>
        </w:rPr>
        <w:t xml:space="preserve"> </w:t>
      </w:r>
      <w:r w:rsidRPr="00DB02DC">
        <w:rPr>
          <w:rFonts w:ascii="Times New Roman" w:eastAsia="Arial" w:hAnsi="Times New Roman" w:cs="Times New Roman"/>
          <w:b/>
          <w:bCs/>
          <w:sz w:val="28"/>
          <w:szCs w:val="28"/>
          <w:shd w:val="clear" w:color="auto" w:fill="FCFDFD"/>
        </w:rPr>
        <w:t>ради</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pStyle w:val="a5"/>
        <w:numPr>
          <w:ilvl w:val="0"/>
          <w:numId w:val="16"/>
        </w:numPr>
        <w:tabs>
          <w:tab w:val="left" w:pos="4499"/>
        </w:tabs>
        <w:spacing w:before="0"/>
        <w:ind w:left="0"/>
        <w:jc w:val="center"/>
        <w:rPr>
          <w:rFonts w:ascii="Times New Roman" w:hAnsi="Times New Roman" w:cs="Times New Roman"/>
          <w:b/>
          <w:sz w:val="28"/>
          <w:szCs w:val="28"/>
        </w:rPr>
      </w:pPr>
      <w:r w:rsidRPr="00DB02DC">
        <w:rPr>
          <w:rFonts w:ascii="Times New Roman" w:hAnsi="Times New Roman" w:cs="Times New Roman"/>
          <w:b/>
          <w:sz w:val="28"/>
          <w:szCs w:val="28"/>
        </w:rPr>
        <w:t>Загальні</w:t>
      </w:r>
      <w:r w:rsidRPr="00DB02DC">
        <w:rPr>
          <w:rFonts w:ascii="Times New Roman" w:hAnsi="Times New Roman" w:cs="Times New Roman"/>
          <w:b/>
          <w:spacing w:val="-2"/>
          <w:sz w:val="28"/>
          <w:szCs w:val="28"/>
        </w:rPr>
        <w:t xml:space="preserve"> </w:t>
      </w:r>
      <w:r w:rsidRPr="00DB02DC">
        <w:rPr>
          <w:rFonts w:ascii="Times New Roman" w:hAnsi="Times New Roman" w:cs="Times New Roman"/>
          <w:b/>
          <w:sz w:val="28"/>
          <w:szCs w:val="28"/>
        </w:rPr>
        <w:t>положення</w:t>
      </w:r>
    </w:p>
    <w:p w:rsidR="00EF5689" w:rsidRPr="00DB02DC" w:rsidRDefault="00EF5689" w:rsidP="00901530">
      <w:pPr>
        <w:pStyle w:val="a5"/>
        <w:numPr>
          <w:ilvl w:val="1"/>
          <w:numId w:val="16"/>
        </w:numPr>
        <w:tabs>
          <w:tab w:val="left" w:pos="1134"/>
        </w:tabs>
        <w:spacing w:before="0"/>
        <w:ind w:left="0" w:firstLine="709"/>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 xml:space="preserve">Положення про порядок обчислення та сплати плати за землю (далі – Положення) визначає правові засади справляння плати за землю та її елементи </w:t>
      </w:r>
      <w:proofErr w:type="gramStart"/>
      <w:r w:rsidRPr="00DB02DC">
        <w:rPr>
          <w:rFonts w:ascii="Times New Roman" w:hAnsi="Times New Roman" w:cs="Times New Roman"/>
          <w:sz w:val="28"/>
          <w:szCs w:val="28"/>
          <w:shd w:val="clear" w:color="auto" w:fill="FCFDFD"/>
          <w:lang w:val="ru-RU"/>
        </w:rPr>
        <w:t>у</w:t>
      </w:r>
      <w:proofErr w:type="gramEnd"/>
      <w:r w:rsidRPr="00DB02DC">
        <w:rPr>
          <w:rFonts w:ascii="Times New Roman" w:hAnsi="Times New Roman" w:cs="Times New Roman"/>
          <w:sz w:val="28"/>
          <w:szCs w:val="28"/>
          <w:shd w:val="clear" w:color="auto" w:fill="FCFDFD"/>
          <w:lang w:val="ru-RU"/>
        </w:rPr>
        <w:t xml:space="preserve"> відповідності до Податкового кодексу</w:t>
      </w:r>
      <w:r w:rsidRPr="00DB02DC">
        <w:rPr>
          <w:rFonts w:ascii="Times New Roman" w:hAnsi="Times New Roman" w:cs="Times New Roman"/>
          <w:spacing w:val="-5"/>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України.</w:t>
      </w:r>
    </w:p>
    <w:p w:rsidR="00EF5689" w:rsidRPr="00DB02DC" w:rsidRDefault="00EF5689" w:rsidP="00901530">
      <w:pPr>
        <w:widowControl w:val="0"/>
        <w:numPr>
          <w:ilvl w:val="1"/>
          <w:numId w:val="16"/>
        </w:numPr>
        <w:tabs>
          <w:tab w:val="left" w:pos="1134"/>
        </w:tabs>
        <w:autoSpaceDE w:val="0"/>
        <w:autoSpaceDN w:val="0"/>
        <w:spacing w:after="0" w:line="240" w:lineRule="auto"/>
        <w:ind w:left="0" w:firstLine="709"/>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Плата за землю входить </w:t>
      </w:r>
      <w:proofErr w:type="gramStart"/>
      <w:r w:rsidRPr="00DB02DC">
        <w:rPr>
          <w:rFonts w:ascii="Times New Roman" w:eastAsia="Arial" w:hAnsi="Times New Roman" w:cs="Times New Roman"/>
          <w:sz w:val="28"/>
          <w:szCs w:val="28"/>
          <w:shd w:val="clear" w:color="auto" w:fill="FCFDFD"/>
        </w:rPr>
        <w:t>до</w:t>
      </w:r>
      <w:proofErr w:type="gramEnd"/>
      <w:r w:rsidRPr="00DB02DC">
        <w:rPr>
          <w:rFonts w:ascii="Times New Roman" w:eastAsia="Arial" w:hAnsi="Times New Roman" w:cs="Times New Roman"/>
          <w:sz w:val="28"/>
          <w:szCs w:val="28"/>
          <w:shd w:val="clear" w:color="auto" w:fill="FCFDFD"/>
        </w:rPr>
        <w:t xml:space="preserve"> складу податку на майно, який належить до місцевих податків.</w:t>
      </w:r>
    </w:p>
    <w:p w:rsidR="00EF5689" w:rsidRPr="00DB02DC" w:rsidRDefault="00EF5689" w:rsidP="00901530">
      <w:pPr>
        <w:widowControl w:val="0"/>
        <w:numPr>
          <w:ilvl w:val="1"/>
          <w:numId w:val="16"/>
        </w:numPr>
        <w:tabs>
          <w:tab w:val="left" w:pos="1134"/>
          <w:tab w:val="left" w:pos="1564"/>
        </w:tabs>
        <w:autoSpaceDE w:val="0"/>
        <w:autoSpaceDN w:val="0"/>
        <w:spacing w:after="0" w:line="240" w:lineRule="auto"/>
        <w:ind w:left="0" w:firstLine="709"/>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Терміни, наведені у цьому Положенні, вживаються у значеннях, визначених у Податковому кодексі</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України.</w:t>
      </w:r>
    </w:p>
    <w:p w:rsidR="00EF5689" w:rsidRPr="00DB02DC" w:rsidRDefault="00EF5689" w:rsidP="00901530">
      <w:pPr>
        <w:widowControl w:val="0"/>
        <w:numPr>
          <w:ilvl w:val="1"/>
          <w:numId w:val="16"/>
        </w:numPr>
        <w:tabs>
          <w:tab w:val="left" w:pos="1134"/>
        </w:tabs>
        <w:autoSpaceDE w:val="0"/>
        <w:autoSpaceDN w:val="0"/>
        <w:spacing w:after="0" w:line="240" w:lineRule="auto"/>
        <w:ind w:left="0" w:firstLine="709"/>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Норми цього Положення є обов’язковими для дотримання фізичними та юридичними особами – власниками земельних ділянок та землекористувачами, органами виконавчої влади, що реалізовують державну політику у сфері земельних відносин, а також суб‘єктами державної реєстрації прав та державними реєстраторами прав на нерухоме</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майно.</w:t>
      </w:r>
    </w:p>
    <w:p w:rsidR="00EF5689" w:rsidRPr="00DB02DC" w:rsidRDefault="00EF5689" w:rsidP="00901530">
      <w:pPr>
        <w:widowControl w:val="0"/>
        <w:numPr>
          <w:ilvl w:val="1"/>
          <w:numId w:val="16"/>
        </w:numPr>
        <w:tabs>
          <w:tab w:val="left" w:pos="1134"/>
        </w:tabs>
        <w:autoSpaceDE w:val="0"/>
        <w:autoSpaceDN w:val="0"/>
        <w:spacing w:after="0" w:line="240" w:lineRule="auto"/>
        <w:ind w:left="0" w:firstLine="709"/>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П</w:t>
      </w:r>
      <w:r w:rsidRPr="00DB02DC">
        <w:rPr>
          <w:rFonts w:ascii="Times New Roman" w:eastAsia="Arial" w:hAnsi="Times New Roman" w:cs="Times New Roman"/>
          <w:sz w:val="28"/>
          <w:szCs w:val="28"/>
        </w:rPr>
        <w:t xml:space="preserve">лата за землю </w:t>
      </w:r>
      <w:proofErr w:type="gramStart"/>
      <w:r w:rsidRPr="00DB02DC">
        <w:rPr>
          <w:rFonts w:ascii="Times New Roman" w:eastAsia="Arial" w:hAnsi="Times New Roman" w:cs="Times New Roman"/>
          <w:sz w:val="28"/>
          <w:szCs w:val="28"/>
        </w:rPr>
        <w:t>справляється</w:t>
      </w:r>
      <w:proofErr w:type="gramEnd"/>
      <w:r w:rsidRPr="00DB02DC">
        <w:rPr>
          <w:rFonts w:ascii="Times New Roman" w:eastAsia="Arial" w:hAnsi="Times New Roman" w:cs="Times New Roman"/>
          <w:sz w:val="28"/>
          <w:szCs w:val="28"/>
        </w:rPr>
        <w:t xml:space="preserve"> у формі земельного податку та орендної плати за земельні ділянки державної і комунальної</w:t>
      </w:r>
      <w:r w:rsidRPr="00DB02DC">
        <w:rPr>
          <w:rFonts w:ascii="Times New Roman" w:eastAsia="Arial" w:hAnsi="Times New Roman" w:cs="Times New Roman"/>
          <w:spacing w:val="-9"/>
          <w:sz w:val="28"/>
          <w:szCs w:val="28"/>
        </w:rPr>
        <w:t xml:space="preserve"> </w:t>
      </w:r>
      <w:r w:rsidRPr="00DB02DC">
        <w:rPr>
          <w:rFonts w:ascii="Times New Roman" w:eastAsia="Arial" w:hAnsi="Times New Roman" w:cs="Times New Roman"/>
          <w:sz w:val="28"/>
          <w:szCs w:val="28"/>
        </w:rPr>
        <w:t>власності.</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17213C">
      <w:pPr>
        <w:pStyle w:val="a5"/>
        <w:numPr>
          <w:ilvl w:val="0"/>
          <w:numId w:val="16"/>
        </w:numPr>
        <w:tabs>
          <w:tab w:val="left" w:pos="3953"/>
        </w:tabs>
        <w:spacing w:before="0"/>
        <w:ind w:left="0"/>
        <w:jc w:val="center"/>
        <w:outlineLvl w:val="5"/>
        <w:rPr>
          <w:rFonts w:ascii="Times New Roman" w:hAnsi="Times New Roman" w:cs="Times New Roman"/>
          <w:b/>
          <w:bCs/>
          <w:sz w:val="28"/>
          <w:szCs w:val="28"/>
        </w:rPr>
      </w:pPr>
      <w:r w:rsidRPr="00DB02DC">
        <w:rPr>
          <w:rFonts w:ascii="Times New Roman" w:hAnsi="Times New Roman" w:cs="Times New Roman"/>
          <w:b/>
          <w:bCs/>
          <w:sz w:val="28"/>
          <w:szCs w:val="28"/>
          <w:shd w:val="clear" w:color="auto" w:fill="FCFDFD"/>
        </w:rPr>
        <w:t>Платники земельного</w:t>
      </w:r>
      <w:r w:rsidRPr="00DB02DC">
        <w:rPr>
          <w:rFonts w:ascii="Times New Roman" w:hAnsi="Times New Roman" w:cs="Times New Roman"/>
          <w:b/>
          <w:bCs/>
          <w:spacing w:val="-1"/>
          <w:sz w:val="28"/>
          <w:szCs w:val="28"/>
          <w:shd w:val="clear" w:color="auto" w:fill="FCFDFD"/>
        </w:rPr>
        <w:t xml:space="preserve"> </w:t>
      </w:r>
      <w:r w:rsidRPr="00DB02DC">
        <w:rPr>
          <w:rFonts w:ascii="Times New Roman" w:hAnsi="Times New Roman" w:cs="Times New Roman"/>
          <w:b/>
          <w:bCs/>
          <w:sz w:val="28"/>
          <w:szCs w:val="28"/>
          <w:shd w:val="clear" w:color="auto" w:fill="FCFDFD"/>
        </w:rPr>
        <w:t>податку</w:t>
      </w:r>
    </w:p>
    <w:p w:rsidR="00EF5689" w:rsidRPr="00DB02DC" w:rsidRDefault="00EF5689" w:rsidP="00901530">
      <w:pPr>
        <w:pStyle w:val="a5"/>
        <w:numPr>
          <w:ilvl w:val="1"/>
          <w:numId w:val="16"/>
        </w:numPr>
        <w:tabs>
          <w:tab w:val="left" w:pos="1134"/>
        </w:tabs>
        <w:spacing w:before="0"/>
        <w:ind w:left="0" w:firstLine="567"/>
        <w:rPr>
          <w:rFonts w:ascii="Times New Roman" w:hAnsi="Times New Roman" w:cs="Times New Roman"/>
          <w:sz w:val="28"/>
          <w:szCs w:val="28"/>
          <w:lang w:val="uk-UA"/>
        </w:rPr>
      </w:pPr>
      <w:r w:rsidRPr="00DB02DC">
        <w:rPr>
          <w:rFonts w:ascii="Times New Roman" w:hAnsi="Times New Roman" w:cs="Times New Roman"/>
          <w:sz w:val="28"/>
          <w:szCs w:val="28"/>
          <w:shd w:val="clear" w:color="auto" w:fill="FCFDFD"/>
          <w:lang w:val="uk-UA"/>
        </w:rPr>
        <w:t>Платниками податку є власники земельних ділянок, земельних часток (паїв), землекористувачі, чиї земельні ділянки розташовані на території</w:t>
      </w:r>
      <w:r w:rsidRPr="00DB02DC">
        <w:rPr>
          <w:rFonts w:ascii="Times New Roman" w:hAnsi="Times New Roman" w:cs="Times New Roman"/>
          <w:sz w:val="28"/>
          <w:szCs w:val="28"/>
          <w:lang w:val="uk-UA"/>
        </w:rPr>
        <w:t xml:space="preserve"> Білоцерківської сільської </w:t>
      </w:r>
      <w:r w:rsidRPr="00DB02DC">
        <w:rPr>
          <w:rFonts w:ascii="Times New Roman" w:hAnsi="Times New Roman" w:cs="Times New Roman"/>
          <w:spacing w:val="-31"/>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рад</w:t>
      </w:r>
      <w:r w:rsidRPr="00DB02DC">
        <w:rPr>
          <w:rFonts w:ascii="Times New Roman" w:hAnsi="Times New Roman" w:cs="Times New Roman"/>
          <w:sz w:val="28"/>
          <w:szCs w:val="28"/>
          <w:lang w:val="uk-UA"/>
        </w:rPr>
        <w:t>и.</w:t>
      </w:r>
    </w:p>
    <w:p w:rsidR="00EF5689" w:rsidRPr="00DB02DC" w:rsidRDefault="00EF5689" w:rsidP="00901530">
      <w:pPr>
        <w:widowControl w:val="0"/>
        <w:numPr>
          <w:ilvl w:val="1"/>
          <w:numId w:val="16"/>
        </w:numPr>
        <w:tabs>
          <w:tab w:val="left" w:pos="1134"/>
          <w:tab w:val="left" w:pos="125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Особливості справляння податку суб’єктами господарювання, які застосовують</w:t>
      </w:r>
      <w:r w:rsidRPr="00DB02DC">
        <w:rPr>
          <w:rFonts w:ascii="Times New Roman" w:eastAsia="Arial" w:hAnsi="Times New Roman" w:cs="Times New Roman"/>
          <w:spacing w:val="-26"/>
          <w:sz w:val="28"/>
          <w:szCs w:val="28"/>
          <w:shd w:val="clear" w:color="auto" w:fill="FCFDFD"/>
        </w:rPr>
        <w:t xml:space="preserve"> </w:t>
      </w:r>
      <w:r w:rsidRPr="00DB02DC">
        <w:rPr>
          <w:rFonts w:ascii="Times New Roman" w:eastAsia="Arial" w:hAnsi="Times New Roman" w:cs="Times New Roman"/>
          <w:sz w:val="28"/>
          <w:szCs w:val="28"/>
          <w:shd w:val="clear" w:color="auto" w:fill="FCFDFD"/>
        </w:rPr>
        <w:t xml:space="preserve">спрощену </w:t>
      </w:r>
      <w:r w:rsidRPr="00DB02DC">
        <w:rPr>
          <w:rFonts w:ascii="Times New Roman" w:eastAsia="Arial" w:hAnsi="Times New Roman" w:cs="Times New Roman"/>
          <w:sz w:val="28"/>
          <w:szCs w:val="28"/>
          <w:shd w:val="clear" w:color="auto" w:fill="FCFDFD"/>
        </w:rPr>
        <w:tab/>
        <w:t xml:space="preserve">систему оподаткування, </w:t>
      </w:r>
      <w:proofErr w:type="gramStart"/>
      <w:r w:rsidRPr="00DB02DC">
        <w:rPr>
          <w:rFonts w:ascii="Times New Roman" w:eastAsia="Arial" w:hAnsi="Times New Roman" w:cs="Times New Roman"/>
          <w:sz w:val="28"/>
          <w:szCs w:val="28"/>
          <w:shd w:val="clear" w:color="auto" w:fill="FCFDFD"/>
        </w:rPr>
        <w:t>обл</w:t>
      </w:r>
      <w:proofErr w:type="gramEnd"/>
      <w:r w:rsidRPr="00DB02DC">
        <w:rPr>
          <w:rFonts w:ascii="Times New Roman" w:eastAsia="Arial" w:hAnsi="Times New Roman" w:cs="Times New Roman"/>
          <w:sz w:val="28"/>
          <w:szCs w:val="28"/>
          <w:shd w:val="clear" w:color="auto" w:fill="FCFDFD"/>
        </w:rPr>
        <w:t>іку та звітності, встановлюютьс</w:t>
      </w:r>
      <w:hyperlink r:id="rId9" w:anchor="n6941">
        <w:r w:rsidRPr="00DB02DC">
          <w:rPr>
            <w:rFonts w:ascii="Times New Roman" w:eastAsia="Arial" w:hAnsi="Times New Roman" w:cs="Times New Roman"/>
            <w:sz w:val="28"/>
            <w:szCs w:val="28"/>
            <w:shd w:val="clear" w:color="auto" w:fill="FCFDFD"/>
          </w:rPr>
          <w:t xml:space="preserve">я главою 1 розділу </w:t>
        </w:r>
        <w:r w:rsidRPr="00DB02DC">
          <w:rPr>
            <w:rFonts w:ascii="Times New Roman" w:eastAsia="Arial" w:hAnsi="Times New Roman" w:cs="Times New Roman"/>
            <w:sz w:val="28"/>
            <w:szCs w:val="28"/>
            <w:shd w:val="clear" w:color="auto" w:fill="FCFDFD"/>
            <w:lang w:val="en-US"/>
          </w:rPr>
          <w:t>XIV</w:t>
        </w:r>
      </w:hyperlink>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Податкового кодексу</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України.</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17213C">
      <w:pPr>
        <w:pStyle w:val="a5"/>
        <w:numPr>
          <w:ilvl w:val="0"/>
          <w:numId w:val="16"/>
        </w:numPr>
        <w:tabs>
          <w:tab w:val="left" w:pos="4329"/>
        </w:tabs>
        <w:spacing w:before="0"/>
        <w:ind w:left="0"/>
        <w:jc w:val="center"/>
        <w:outlineLvl w:val="5"/>
        <w:rPr>
          <w:rFonts w:ascii="Times New Roman" w:hAnsi="Times New Roman" w:cs="Times New Roman"/>
          <w:b/>
          <w:bCs/>
          <w:sz w:val="28"/>
          <w:szCs w:val="28"/>
        </w:rPr>
      </w:pPr>
      <w:r w:rsidRPr="00DB02DC">
        <w:rPr>
          <w:rFonts w:ascii="Times New Roman" w:hAnsi="Times New Roman" w:cs="Times New Roman"/>
          <w:b/>
          <w:bCs/>
          <w:sz w:val="28"/>
          <w:szCs w:val="28"/>
          <w:shd w:val="clear" w:color="auto" w:fill="FCFDFD"/>
        </w:rPr>
        <w:t>Об‘єкти</w:t>
      </w:r>
      <w:r w:rsidRPr="00DB02DC">
        <w:rPr>
          <w:rFonts w:ascii="Times New Roman" w:hAnsi="Times New Roman" w:cs="Times New Roman"/>
          <w:b/>
          <w:bCs/>
          <w:spacing w:val="1"/>
          <w:sz w:val="28"/>
          <w:szCs w:val="28"/>
          <w:shd w:val="clear" w:color="auto" w:fill="FCFDFD"/>
        </w:rPr>
        <w:t xml:space="preserve"> </w:t>
      </w:r>
      <w:r w:rsidRPr="00DB02DC">
        <w:rPr>
          <w:rFonts w:ascii="Times New Roman" w:hAnsi="Times New Roman" w:cs="Times New Roman"/>
          <w:b/>
          <w:bCs/>
          <w:sz w:val="28"/>
          <w:szCs w:val="28"/>
          <w:shd w:val="clear" w:color="auto" w:fill="FCFDFD"/>
        </w:rPr>
        <w:t>оподаткування</w:t>
      </w:r>
    </w:p>
    <w:p w:rsidR="00EF5689" w:rsidRPr="00DB02DC" w:rsidRDefault="00EF5689" w:rsidP="0017213C">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lang w:val="en-US"/>
        </w:rPr>
      </w:pPr>
      <w:r w:rsidRPr="00DB02DC">
        <w:rPr>
          <w:rFonts w:ascii="Times New Roman" w:eastAsia="Arial" w:hAnsi="Times New Roman" w:cs="Times New Roman"/>
          <w:sz w:val="28"/>
          <w:szCs w:val="28"/>
          <w:shd w:val="clear" w:color="auto" w:fill="FCFDFD"/>
          <w:lang w:val="en-US"/>
        </w:rPr>
        <w:t>3.1. Об’єктами оподаткування є земельні ділянки, які перебувають у власності або користуванні та земельні частки (паї), які перебувають у власності.</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lang w:val="en-US"/>
        </w:rPr>
      </w:pPr>
    </w:p>
    <w:p w:rsidR="00EF5689" w:rsidRPr="00DB02DC" w:rsidRDefault="00EF5689" w:rsidP="0017213C">
      <w:pPr>
        <w:pStyle w:val="a5"/>
        <w:numPr>
          <w:ilvl w:val="0"/>
          <w:numId w:val="16"/>
        </w:numPr>
        <w:tabs>
          <w:tab w:val="left" w:pos="3302"/>
        </w:tabs>
        <w:spacing w:before="0"/>
        <w:ind w:left="0"/>
        <w:jc w:val="center"/>
        <w:outlineLvl w:val="5"/>
        <w:rPr>
          <w:rFonts w:ascii="Times New Roman" w:hAnsi="Times New Roman" w:cs="Times New Roman"/>
          <w:b/>
          <w:bCs/>
          <w:sz w:val="28"/>
          <w:szCs w:val="28"/>
        </w:rPr>
      </w:pPr>
      <w:r w:rsidRPr="00DB02DC">
        <w:rPr>
          <w:rFonts w:ascii="Times New Roman" w:hAnsi="Times New Roman" w:cs="Times New Roman"/>
          <w:b/>
          <w:bCs/>
          <w:sz w:val="28"/>
          <w:szCs w:val="28"/>
          <w:shd w:val="clear" w:color="auto" w:fill="FCFDFD"/>
        </w:rPr>
        <w:t>База оподаткування земельним</w:t>
      </w:r>
      <w:r w:rsidRPr="00DB02DC">
        <w:rPr>
          <w:rFonts w:ascii="Times New Roman" w:hAnsi="Times New Roman" w:cs="Times New Roman"/>
          <w:b/>
          <w:bCs/>
          <w:spacing w:val="-2"/>
          <w:sz w:val="28"/>
          <w:szCs w:val="28"/>
          <w:shd w:val="clear" w:color="auto" w:fill="FCFDFD"/>
        </w:rPr>
        <w:t xml:space="preserve"> </w:t>
      </w:r>
      <w:r w:rsidRPr="00DB02DC">
        <w:rPr>
          <w:rFonts w:ascii="Times New Roman" w:hAnsi="Times New Roman" w:cs="Times New Roman"/>
          <w:b/>
          <w:bCs/>
          <w:sz w:val="28"/>
          <w:szCs w:val="28"/>
          <w:shd w:val="clear" w:color="auto" w:fill="FCFDFD"/>
        </w:rPr>
        <w:t>податком</w:t>
      </w:r>
    </w:p>
    <w:p w:rsidR="00EF5689" w:rsidRPr="00DB02DC" w:rsidRDefault="00EF5689" w:rsidP="00901530">
      <w:pPr>
        <w:pStyle w:val="a5"/>
        <w:numPr>
          <w:ilvl w:val="1"/>
          <w:numId w:val="16"/>
        </w:numPr>
        <w:tabs>
          <w:tab w:val="left" w:pos="1134"/>
        </w:tabs>
        <w:ind w:left="0" w:firstLine="567"/>
        <w:rPr>
          <w:rFonts w:ascii="Times New Roman" w:hAnsi="Times New Roman" w:cs="Times New Roman"/>
          <w:sz w:val="28"/>
          <w:szCs w:val="28"/>
          <w:lang w:val="uk-UA"/>
        </w:rPr>
      </w:pPr>
      <w:r w:rsidRPr="00DB02DC">
        <w:rPr>
          <w:rFonts w:ascii="Times New Roman" w:hAnsi="Times New Roman" w:cs="Times New Roman"/>
          <w:sz w:val="28"/>
          <w:szCs w:val="28"/>
          <w:shd w:val="clear" w:color="auto" w:fill="FCFDFD"/>
          <w:lang w:val="uk-UA"/>
        </w:rPr>
        <w:t xml:space="preserve">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 або площа земельних ділянок, </w:t>
      </w:r>
      <w:r w:rsidRPr="00DB02DC">
        <w:rPr>
          <w:rFonts w:ascii="Times New Roman" w:hAnsi="Times New Roman" w:cs="Times New Roman"/>
          <w:sz w:val="28"/>
          <w:szCs w:val="28"/>
          <w:shd w:val="clear" w:color="auto" w:fill="FCFDFD"/>
          <w:lang w:val="uk-UA"/>
        </w:rPr>
        <w:lastRenderedPageBreak/>
        <w:t>нормативну грошову оцінку яких не</w:t>
      </w:r>
      <w:r w:rsidRPr="00DB02DC">
        <w:rPr>
          <w:rFonts w:ascii="Times New Roman" w:hAnsi="Times New Roman" w:cs="Times New Roman"/>
          <w:spacing w:val="-21"/>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проведено.</w:t>
      </w:r>
    </w:p>
    <w:p w:rsidR="00EF5689" w:rsidRPr="00DB02DC" w:rsidRDefault="00EF5689" w:rsidP="00901530">
      <w:pPr>
        <w:widowControl w:val="0"/>
        <w:numPr>
          <w:ilvl w:val="1"/>
          <w:numId w:val="16"/>
        </w:numPr>
        <w:tabs>
          <w:tab w:val="left" w:pos="1134"/>
          <w:tab w:val="left" w:pos="169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lang w:val="uk-UA"/>
        </w:rPr>
        <w:t>Рішення</w:t>
      </w:r>
      <w:r w:rsidRPr="00DB02DC">
        <w:rPr>
          <w:rFonts w:ascii="Times New Roman" w:eastAsia="Arial" w:hAnsi="Times New Roman" w:cs="Times New Roman"/>
          <w:sz w:val="28"/>
          <w:szCs w:val="28"/>
          <w:lang w:val="uk-UA"/>
        </w:rPr>
        <w:t xml:space="preserve"> Білоцерківської сільської</w:t>
      </w:r>
      <w:r w:rsidRPr="00DB02DC">
        <w:rPr>
          <w:rFonts w:ascii="Times New Roman" w:eastAsia="Arial" w:hAnsi="Times New Roman" w:cs="Times New Roman"/>
          <w:sz w:val="28"/>
          <w:szCs w:val="28"/>
          <w:shd w:val="clear" w:color="auto" w:fill="FCFDFD"/>
          <w:lang w:val="uk-UA"/>
        </w:rPr>
        <w:t xml:space="preserve"> ради</w:t>
      </w:r>
      <w:r w:rsidRPr="00DB02DC">
        <w:rPr>
          <w:rFonts w:ascii="Times New Roman" w:eastAsia="Arial" w:hAnsi="Times New Roman" w:cs="Times New Roman"/>
          <w:b/>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щодо нормативної гро</w:t>
      </w:r>
      <w:r w:rsidR="00BB1D22" w:rsidRPr="00DB02DC">
        <w:rPr>
          <w:rFonts w:ascii="Times New Roman" w:eastAsia="Arial" w:hAnsi="Times New Roman" w:cs="Times New Roman"/>
          <w:sz w:val="28"/>
          <w:szCs w:val="28"/>
          <w:shd w:val="clear" w:color="auto" w:fill="FCFDFD"/>
          <w:lang w:val="uk-UA"/>
        </w:rPr>
        <w:t xml:space="preserve">шової оцінки земельних ділянок </w:t>
      </w:r>
      <w:r w:rsidRPr="00DB02DC">
        <w:rPr>
          <w:rFonts w:ascii="Times New Roman" w:eastAsia="Arial" w:hAnsi="Times New Roman" w:cs="Times New Roman"/>
          <w:sz w:val="28"/>
          <w:szCs w:val="28"/>
          <w:shd w:val="clear" w:color="auto" w:fill="FCFDFD"/>
          <w:lang w:val="uk-UA"/>
        </w:rPr>
        <w:t xml:space="preserve">офіційно оприлюднюється радою до 15 липня року, що передує бюджетному періоду, в якому планується застосування нормативної грошової оцінки земель або змін (плановий період). </w:t>
      </w:r>
      <w:r w:rsidRPr="00DB02DC">
        <w:rPr>
          <w:rFonts w:ascii="Times New Roman" w:eastAsia="Arial" w:hAnsi="Times New Roman" w:cs="Times New Roman"/>
          <w:sz w:val="28"/>
          <w:szCs w:val="28"/>
          <w:shd w:val="clear" w:color="auto" w:fill="FCFDFD"/>
        </w:rPr>
        <w:t xml:space="preserve">В іншому разі норми відповідних </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ішень застосовуються не раніше початку бюджетного періоду, що настає за плановим</w:t>
      </w:r>
      <w:r w:rsidRPr="00DB02DC">
        <w:rPr>
          <w:rFonts w:ascii="Times New Roman" w:eastAsia="Arial" w:hAnsi="Times New Roman" w:cs="Times New Roman"/>
          <w:spacing w:val="-22"/>
          <w:sz w:val="28"/>
          <w:szCs w:val="28"/>
          <w:shd w:val="clear" w:color="auto" w:fill="FCFDFD"/>
        </w:rPr>
        <w:t xml:space="preserve"> </w:t>
      </w:r>
      <w:r w:rsidRPr="00DB02DC">
        <w:rPr>
          <w:rFonts w:ascii="Times New Roman" w:eastAsia="Arial" w:hAnsi="Times New Roman" w:cs="Times New Roman"/>
          <w:sz w:val="28"/>
          <w:szCs w:val="28"/>
          <w:shd w:val="clear" w:color="auto" w:fill="FCFDFD"/>
        </w:rPr>
        <w:t>періодом.</w:t>
      </w:r>
    </w:p>
    <w:p w:rsidR="00EF5689" w:rsidRPr="00DB02DC" w:rsidRDefault="00EF5689" w:rsidP="0017213C">
      <w:pPr>
        <w:widowControl w:val="0"/>
        <w:numPr>
          <w:ilvl w:val="1"/>
          <w:numId w:val="16"/>
        </w:numPr>
        <w:tabs>
          <w:tab w:val="left" w:pos="1134"/>
          <w:tab w:val="left" w:pos="154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Податок за </w:t>
      </w:r>
      <w:proofErr w:type="gramStart"/>
      <w:r w:rsidRPr="00DB02DC">
        <w:rPr>
          <w:rFonts w:ascii="Times New Roman" w:eastAsia="Arial" w:hAnsi="Times New Roman" w:cs="Times New Roman"/>
          <w:sz w:val="28"/>
          <w:szCs w:val="28"/>
          <w:shd w:val="clear" w:color="auto" w:fill="FCFDFD"/>
        </w:rPr>
        <w:t>л</w:t>
      </w:r>
      <w:proofErr w:type="gramEnd"/>
      <w:r w:rsidRPr="00DB02DC">
        <w:rPr>
          <w:rFonts w:ascii="Times New Roman" w:eastAsia="Arial" w:hAnsi="Times New Roman" w:cs="Times New Roman"/>
          <w:sz w:val="28"/>
          <w:szCs w:val="28"/>
          <w:shd w:val="clear" w:color="auto" w:fill="FCFDFD"/>
        </w:rPr>
        <w:t xml:space="preserve">ісові землі </w:t>
      </w:r>
      <w:r w:rsidR="00BB1D22" w:rsidRPr="00DB02DC">
        <w:rPr>
          <w:rFonts w:ascii="Times New Roman" w:eastAsia="Arial" w:hAnsi="Times New Roman" w:cs="Times New Roman"/>
          <w:sz w:val="28"/>
          <w:szCs w:val="28"/>
          <w:shd w:val="clear" w:color="auto" w:fill="FCFDFD"/>
        </w:rPr>
        <w:t>складається із земельного податку та рентної плати</w:t>
      </w:r>
      <w:r w:rsidR="00BB1D22" w:rsidRPr="00DB02DC">
        <w:rPr>
          <w:rFonts w:ascii="Times New Roman" w:eastAsia="Arial" w:hAnsi="Times New Roman" w:cs="Times New Roman"/>
          <w:sz w:val="28"/>
          <w:szCs w:val="28"/>
          <w:shd w:val="clear" w:color="auto" w:fill="FCFDFD"/>
          <w:lang w:val="uk-UA"/>
        </w:rPr>
        <w:t>,</w:t>
      </w:r>
      <w:r w:rsidRPr="00DB02DC">
        <w:rPr>
          <w:rFonts w:ascii="Times New Roman" w:eastAsia="Arial" w:hAnsi="Times New Roman" w:cs="Times New Roman"/>
          <w:sz w:val="28"/>
          <w:szCs w:val="28"/>
          <w:shd w:val="clear" w:color="auto" w:fill="FCFDFD"/>
        </w:rPr>
        <w:t xml:space="preserve"> </w:t>
      </w:r>
      <w:r w:rsidR="00BB1D22" w:rsidRPr="00DB02DC">
        <w:rPr>
          <w:rFonts w:ascii="Times New Roman" w:eastAsia="Arial" w:hAnsi="Times New Roman" w:cs="Times New Roman"/>
          <w:sz w:val="28"/>
          <w:szCs w:val="28"/>
          <w:shd w:val="clear" w:color="auto" w:fill="FCFDFD"/>
        </w:rPr>
        <w:t>що визначається податковим законодавством.</w:t>
      </w:r>
    </w:p>
    <w:p w:rsidR="00BB1D22" w:rsidRPr="00DB02DC" w:rsidRDefault="00BB1D22" w:rsidP="00BB1D22">
      <w:pPr>
        <w:widowControl w:val="0"/>
        <w:tabs>
          <w:tab w:val="left" w:pos="1134"/>
          <w:tab w:val="left" w:pos="1545"/>
        </w:tabs>
        <w:autoSpaceDE w:val="0"/>
        <w:autoSpaceDN w:val="0"/>
        <w:spacing w:after="0" w:line="240" w:lineRule="auto"/>
        <w:ind w:left="567"/>
        <w:jc w:val="both"/>
        <w:rPr>
          <w:rFonts w:ascii="Times New Roman" w:eastAsia="Arial" w:hAnsi="Times New Roman" w:cs="Times New Roman"/>
          <w:sz w:val="28"/>
          <w:szCs w:val="28"/>
        </w:rPr>
      </w:pPr>
    </w:p>
    <w:p w:rsidR="00EF5689" w:rsidRPr="00DB02DC" w:rsidRDefault="00EF5689" w:rsidP="0017213C">
      <w:pPr>
        <w:pStyle w:val="a5"/>
        <w:numPr>
          <w:ilvl w:val="0"/>
          <w:numId w:val="16"/>
        </w:numPr>
        <w:tabs>
          <w:tab w:val="left" w:pos="1134"/>
        </w:tabs>
        <w:spacing w:before="0"/>
        <w:ind w:left="0" w:hanging="284"/>
        <w:jc w:val="center"/>
        <w:outlineLvl w:val="5"/>
        <w:rPr>
          <w:rFonts w:ascii="Times New Roman" w:hAnsi="Times New Roman" w:cs="Times New Roman"/>
          <w:b/>
          <w:bCs/>
          <w:sz w:val="28"/>
          <w:szCs w:val="28"/>
          <w:lang w:val="ru-RU"/>
        </w:rPr>
      </w:pPr>
      <w:r w:rsidRPr="00DB02DC">
        <w:rPr>
          <w:rFonts w:ascii="Times New Roman" w:hAnsi="Times New Roman" w:cs="Times New Roman"/>
          <w:b/>
          <w:bCs/>
          <w:sz w:val="28"/>
          <w:szCs w:val="28"/>
          <w:shd w:val="clear" w:color="auto" w:fill="FCFDFD"/>
          <w:lang w:val="ru-RU"/>
        </w:rPr>
        <w:t xml:space="preserve">Ставки </w:t>
      </w:r>
      <w:proofErr w:type="gramStart"/>
      <w:r w:rsidRPr="00DB02DC">
        <w:rPr>
          <w:rFonts w:ascii="Times New Roman" w:hAnsi="Times New Roman" w:cs="Times New Roman"/>
          <w:b/>
          <w:bCs/>
          <w:sz w:val="28"/>
          <w:szCs w:val="28"/>
          <w:shd w:val="clear" w:color="auto" w:fill="FCFDFD"/>
          <w:lang w:val="ru-RU"/>
        </w:rPr>
        <w:t>земельного</w:t>
      </w:r>
      <w:proofErr w:type="gramEnd"/>
      <w:r w:rsidRPr="00DB02DC">
        <w:rPr>
          <w:rFonts w:ascii="Times New Roman" w:hAnsi="Times New Roman" w:cs="Times New Roman"/>
          <w:b/>
          <w:bCs/>
          <w:sz w:val="28"/>
          <w:szCs w:val="28"/>
          <w:shd w:val="clear" w:color="auto" w:fill="FCFDFD"/>
          <w:lang w:val="ru-RU"/>
        </w:rPr>
        <w:t xml:space="preserve"> податку та податковий</w:t>
      </w:r>
      <w:r w:rsidRPr="00DB02DC">
        <w:rPr>
          <w:rFonts w:ascii="Times New Roman" w:hAnsi="Times New Roman" w:cs="Times New Roman"/>
          <w:b/>
          <w:bCs/>
          <w:spacing w:val="-10"/>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період</w:t>
      </w:r>
    </w:p>
    <w:p w:rsidR="00EF5689" w:rsidRPr="00DB02DC" w:rsidRDefault="00EF5689" w:rsidP="0017213C">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shd w:val="clear" w:color="auto" w:fill="FCFDFD"/>
          <w:lang w:val="uk-UA"/>
        </w:rPr>
      </w:pPr>
      <w:r w:rsidRPr="00DB02DC">
        <w:rPr>
          <w:rFonts w:ascii="Times New Roman" w:eastAsia="Arial" w:hAnsi="Times New Roman" w:cs="Times New Roman"/>
          <w:sz w:val="28"/>
          <w:szCs w:val="28"/>
          <w:shd w:val="clear" w:color="auto" w:fill="FCFDFD"/>
        </w:rPr>
        <w:t xml:space="preserve">5.1. Встановити ставки </w:t>
      </w:r>
      <w:proofErr w:type="gramStart"/>
      <w:r w:rsidRPr="00DB02DC">
        <w:rPr>
          <w:rFonts w:ascii="Times New Roman" w:eastAsia="Arial" w:hAnsi="Times New Roman" w:cs="Times New Roman"/>
          <w:sz w:val="28"/>
          <w:szCs w:val="28"/>
          <w:shd w:val="clear" w:color="auto" w:fill="FCFDFD"/>
        </w:rPr>
        <w:t>земельного</w:t>
      </w:r>
      <w:proofErr w:type="gramEnd"/>
      <w:r w:rsidRPr="00DB02DC">
        <w:rPr>
          <w:rFonts w:ascii="Times New Roman" w:eastAsia="Arial" w:hAnsi="Times New Roman" w:cs="Times New Roman"/>
          <w:sz w:val="28"/>
          <w:szCs w:val="28"/>
          <w:shd w:val="clear" w:color="auto" w:fill="FCFDFD"/>
        </w:rPr>
        <w:t xml:space="preserve"> податку згідно з додатком 1 до цього Положення. </w:t>
      </w:r>
    </w:p>
    <w:p w:rsidR="00EF5689" w:rsidRPr="00DB02DC" w:rsidRDefault="0017213C" w:rsidP="0017213C">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5.2. </w:t>
      </w:r>
      <w:r w:rsidR="00EF5689" w:rsidRPr="00DB02DC">
        <w:rPr>
          <w:rFonts w:ascii="Times New Roman" w:eastAsia="Arial" w:hAnsi="Times New Roman" w:cs="Times New Roman"/>
          <w:sz w:val="28"/>
          <w:szCs w:val="28"/>
          <w:shd w:val="clear" w:color="auto" w:fill="FCFDFD"/>
        </w:rPr>
        <w:t xml:space="preserve">Базовим податковим (звітним) періодом для плати за землю є календарний </w:t>
      </w:r>
      <w:proofErr w:type="gramStart"/>
      <w:r w:rsidR="00EF5689" w:rsidRPr="00DB02DC">
        <w:rPr>
          <w:rFonts w:ascii="Times New Roman" w:eastAsia="Arial" w:hAnsi="Times New Roman" w:cs="Times New Roman"/>
          <w:sz w:val="28"/>
          <w:szCs w:val="28"/>
          <w:shd w:val="clear" w:color="auto" w:fill="FCFDFD"/>
        </w:rPr>
        <w:t>р</w:t>
      </w:r>
      <w:proofErr w:type="gramEnd"/>
      <w:r w:rsidR="00EF5689" w:rsidRPr="00DB02DC">
        <w:rPr>
          <w:rFonts w:ascii="Times New Roman" w:eastAsia="Arial" w:hAnsi="Times New Roman" w:cs="Times New Roman"/>
          <w:sz w:val="28"/>
          <w:szCs w:val="28"/>
          <w:shd w:val="clear" w:color="auto" w:fill="FCFDFD"/>
        </w:rPr>
        <w:t>ік.</w:t>
      </w:r>
    </w:p>
    <w:p w:rsidR="00EF5689" w:rsidRPr="00DB02DC" w:rsidRDefault="00EF5689" w:rsidP="0017213C">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5.3.</w:t>
      </w:r>
      <w:r w:rsidRPr="00DB02DC">
        <w:rPr>
          <w:rFonts w:ascii="Times New Roman" w:eastAsia="Arial" w:hAnsi="Times New Roman" w:cs="Times New Roman"/>
          <w:spacing w:val="-12"/>
          <w:sz w:val="28"/>
          <w:szCs w:val="28"/>
          <w:shd w:val="clear" w:color="auto" w:fill="FCFDFD"/>
        </w:rPr>
        <w:t xml:space="preserve"> </w:t>
      </w:r>
      <w:r w:rsidR="0017213C"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Базовий</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податковий</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(звітний)</w:t>
      </w:r>
      <w:r w:rsidRPr="00DB02DC">
        <w:rPr>
          <w:rFonts w:ascii="Times New Roman" w:eastAsia="Arial" w:hAnsi="Times New Roman" w:cs="Times New Roman"/>
          <w:spacing w:val="-12"/>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ік</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починається</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1</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січня</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і</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закінчується</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31</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грудня</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того</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ж</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w:t>
      </w:r>
      <w:r w:rsidRPr="00DB02DC">
        <w:rPr>
          <w:rFonts w:ascii="Times New Roman" w:eastAsia="Arial" w:hAnsi="Times New Roman" w:cs="Times New Roman"/>
          <w:spacing w:val="-20"/>
          <w:sz w:val="28"/>
          <w:szCs w:val="28"/>
          <w:shd w:val="clear" w:color="auto" w:fill="FCFDFD"/>
        </w:rPr>
        <w:t xml:space="preserve"> </w:t>
      </w:r>
      <w:r w:rsidRPr="00DB02DC">
        <w:rPr>
          <w:rFonts w:ascii="Times New Roman" w:eastAsia="Arial" w:hAnsi="Times New Roman" w:cs="Times New Roman"/>
          <w:sz w:val="28"/>
          <w:szCs w:val="28"/>
          <w:shd w:val="clear" w:color="auto" w:fill="FCFDFD"/>
        </w:rPr>
        <w:t>місяців).</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17213C">
      <w:pPr>
        <w:pStyle w:val="a5"/>
        <w:numPr>
          <w:ilvl w:val="0"/>
          <w:numId w:val="16"/>
        </w:numPr>
        <w:tabs>
          <w:tab w:val="left" w:pos="2345"/>
        </w:tabs>
        <w:spacing w:before="0"/>
        <w:ind w:left="0"/>
        <w:jc w:val="center"/>
        <w:outlineLvl w:val="5"/>
        <w:rPr>
          <w:rFonts w:ascii="Times New Roman" w:hAnsi="Times New Roman" w:cs="Times New Roman"/>
          <w:b/>
          <w:bCs/>
          <w:sz w:val="28"/>
          <w:szCs w:val="28"/>
          <w:lang w:val="ru-RU"/>
        </w:rPr>
      </w:pPr>
      <w:proofErr w:type="gramStart"/>
      <w:r w:rsidRPr="00DB02DC">
        <w:rPr>
          <w:rFonts w:ascii="Times New Roman" w:hAnsi="Times New Roman" w:cs="Times New Roman"/>
          <w:b/>
          <w:bCs/>
          <w:sz w:val="28"/>
          <w:szCs w:val="28"/>
          <w:shd w:val="clear" w:color="auto" w:fill="FCFDFD"/>
          <w:lang w:val="ru-RU"/>
        </w:rPr>
        <w:t>П</w:t>
      </w:r>
      <w:proofErr w:type="gramEnd"/>
      <w:r w:rsidRPr="00DB02DC">
        <w:rPr>
          <w:rFonts w:ascii="Times New Roman" w:hAnsi="Times New Roman" w:cs="Times New Roman"/>
          <w:b/>
          <w:bCs/>
          <w:sz w:val="28"/>
          <w:szCs w:val="28"/>
          <w:shd w:val="clear" w:color="auto" w:fill="FCFDFD"/>
          <w:lang w:val="ru-RU"/>
        </w:rPr>
        <w:t>ільги щодо сплати земельного податку для фізичних</w:t>
      </w:r>
      <w:r w:rsidRPr="00DB02DC">
        <w:rPr>
          <w:rFonts w:ascii="Times New Roman" w:hAnsi="Times New Roman" w:cs="Times New Roman"/>
          <w:b/>
          <w:bCs/>
          <w:spacing w:val="-7"/>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осіб</w:t>
      </w:r>
    </w:p>
    <w:p w:rsidR="0017213C" w:rsidRPr="00DB02DC" w:rsidRDefault="00EF5689" w:rsidP="0017213C">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shd w:val="clear" w:color="auto" w:fill="FCFDFD"/>
        </w:rPr>
      </w:pPr>
      <w:r w:rsidRPr="00DB02DC">
        <w:rPr>
          <w:rFonts w:ascii="Times New Roman" w:eastAsia="Arial" w:hAnsi="Times New Roman" w:cs="Times New Roman"/>
          <w:sz w:val="28"/>
          <w:szCs w:val="28"/>
          <w:shd w:val="clear" w:color="auto" w:fill="FCFDFD"/>
        </w:rPr>
        <w:t xml:space="preserve">6.1. Від сплати податку звільняються: </w:t>
      </w:r>
    </w:p>
    <w:p w:rsidR="00EF5689" w:rsidRPr="00DB02DC" w:rsidRDefault="00EF5689" w:rsidP="00901530">
      <w:pPr>
        <w:widowControl w:val="0"/>
        <w:tabs>
          <w:tab w:val="left" w:pos="1134"/>
          <w:tab w:val="left" w:pos="1701"/>
        </w:tabs>
        <w:autoSpaceDE w:val="0"/>
        <w:autoSpaceDN w:val="0"/>
        <w:spacing w:after="0" w:line="240" w:lineRule="auto"/>
        <w:ind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6.1.1. інваліди першої і другої групи;</w:t>
      </w:r>
    </w:p>
    <w:p w:rsidR="0017213C" w:rsidRPr="00DB02DC" w:rsidRDefault="00EF5689" w:rsidP="00901530">
      <w:pPr>
        <w:widowControl w:val="0"/>
        <w:tabs>
          <w:tab w:val="left" w:pos="1701"/>
        </w:tabs>
        <w:autoSpaceDE w:val="0"/>
        <w:autoSpaceDN w:val="0"/>
        <w:spacing w:after="0" w:line="240" w:lineRule="auto"/>
        <w:ind w:firstLine="851"/>
        <w:jc w:val="both"/>
        <w:rPr>
          <w:rFonts w:ascii="Times New Roman" w:eastAsia="Arial" w:hAnsi="Times New Roman" w:cs="Times New Roman"/>
          <w:sz w:val="28"/>
          <w:szCs w:val="28"/>
          <w:shd w:val="clear" w:color="auto" w:fill="FCFDFD"/>
        </w:rPr>
      </w:pPr>
      <w:r w:rsidRPr="00DB02DC">
        <w:rPr>
          <w:rFonts w:ascii="Times New Roman" w:eastAsia="Arial" w:hAnsi="Times New Roman" w:cs="Times New Roman"/>
          <w:sz w:val="28"/>
          <w:szCs w:val="28"/>
          <w:shd w:val="clear" w:color="auto" w:fill="FCFDFD"/>
        </w:rPr>
        <w:t>6.1.2. фізичні особи, які виховують трьох і більше дітей віком до 18 рокі</w:t>
      </w:r>
      <w:proofErr w:type="gramStart"/>
      <w:r w:rsidRPr="00DB02DC">
        <w:rPr>
          <w:rFonts w:ascii="Times New Roman" w:eastAsia="Arial" w:hAnsi="Times New Roman" w:cs="Times New Roman"/>
          <w:sz w:val="28"/>
          <w:szCs w:val="28"/>
          <w:shd w:val="clear" w:color="auto" w:fill="FCFDFD"/>
        </w:rPr>
        <w:t>в</w:t>
      </w:r>
      <w:proofErr w:type="gramEnd"/>
      <w:r w:rsidRPr="00DB02DC">
        <w:rPr>
          <w:rFonts w:ascii="Times New Roman" w:eastAsia="Arial" w:hAnsi="Times New Roman" w:cs="Times New Roman"/>
          <w:sz w:val="28"/>
          <w:szCs w:val="28"/>
          <w:shd w:val="clear" w:color="auto" w:fill="FCFDFD"/>
        </w:rPr>
        <w:t xml:space="preserve">; </w:t>
      </w:r>
    </w:p>
    <w:p w:rsidR="00EF5689" w:rsidRPr="00DB02DC" w:rsidRDefault="00EF5689" w:rsidP="00901530">
      <w:pPr>
        <w:widowControl w:val="0"/>
        <w:tabs>
          <w:tab w:val="left" w:pos="1701"/>
        </w:tabs>
        <w:autoSpaceDE w:val="0"/>
        <w:autoSpaceDN w:val="0"/>
        <w:spacing w:after="0" w:line="240" w:lineRule="auto"/>
        <w:ind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6.1.3. пенсіонери (</w:t>
      </w:r>
      <w:proofErr w:type="gramStart"/>
      <w:r w:rsidRPr="00DB02DC">
        <w:rPr>
          <w:rFonts w:ascii="Times New Roman" w:eastAsia="Arial" w:hAnsi="Times New Roman" w:cs="Times New Roman"/>
          <w:sz w:val="28"/>
          <w:szCs w:val="28"/>
          <w:shd w:val="clear" w:color="auto" w:fill="FCFDFD"/>
        </w:rPr>
        <w:t>за</w:t>
      </w:r>
      <w:proofErr w:type="gramEnd"/>
      <w:r w:rsidRPr="00DB02DC">
        <w:rPr>
          <w:rFonts w:ascii="Times New Roman" w:eastAsia="Arial" w:hAnsi="Times New Roman" w:cs="Times New Roman"/>
          <w:sz w:val="28"/>
          <w:szCs w:val="28"/>
          <w:shd w:val="clear" w:color="auto" w:fill="FCFDFD"/>
        </w:rPr>
        <w:t xml:space="preserve"> віком);</w:t>
      </w:r>
    </w:p>
    <w:p w:rsidR="00EF5689" w:rsidRPr="00DB02DC" w:rsidRDefault="00EF5689" w:rsidP="00901530">
      <w:pPr>
        <w:pStyle w:val="a5"/>
        <w:numPr>
          <w:ilvl w:val="2"/>
          <w:numId w:val="17"/>
        </w:numPr>
        <w:tabs>
          <w:tab w:val="left" w:pos="1701"/>
        </w:tabs>
        <w:spacing w:before="0"/>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 xml:space="preserve">ветерани війни та особи, на яких поширюється дія </w:t>
      </w:r>
      <w:hyperlink r:id="rId10">
        <w:r w:rsidRPr="00DB02DC">
          <w:rPr>
            <w:rFonts w:ascii="Times New Roman" w:hAnsi="Times New Roman" w:cs="Times New Roman"/>
            <w:sz w:val="28"/>
            <w:szCs w:val="28"/>
            <w:shd w:val="clear" w:color="auto" w:fill="FCFDFD"/>
            <w:lang w:val="ru-RU"/>
          </w:rPr>
          <w:t>Закону України «Про статус</w:t>
        </w:r>
      </w:hyperlink>
      <w:hyperlink r:id="rId11">
        <w:r w:rsidRPr="00DB02DC">
          <w:rPr>
            <w:rFonts w:ascii="Times New Roman" w:hAnsi="Times New Roman" w:cs="Times New Roman"/>
            <w:sz w:val="28"/>
            <w:szCs w:val="28"/>
            <w:shd w:val="clear" w:color="auto" w:fill="FCFDFD"/>
            <w:lang w:val="ru-RU"/>
          </w:rPr>
          <w:t xml:space="preserve"> ветеранів </w:t>
        </w:r>
        <w:proofErr w:type="gramStart"/>
        <w:r w:rsidRPr="00DB02DC">
          <w:rPr>
            <w:rFonts w:ascii="Times New Roman" w:hAnsi="Times New Roman" w:cs="Times New Roman"/>
            <w:sz w:val="28"/>
            <w:szCs w:val="28"/>
            <w:shd w:val="clear" w:color="auto" w:fill="FCFDFD"/>
            <w:lang w:val="ru-RU"/>
          </w:rPr>
          <w:t>в</w:t>
        </w:r>
        <w:proofErr w:type="gramEnd"/>
        <w:r w:rsidRPr="00DB02DC">
          <w:rPr>
            <w:rFonts w:ascii="Times New Roman" w:hAnsi="Times New Roman" w:cs="Times New Roman"/>
            <w:sz w:val="28"/>
            <w:szCs w:val="28"/>
            <w:shd w:val="clear" w:color="auto" w:fill="FCFDFD"/>
            <w:lang w:val="ru-RU"/>
          </w:rPr>
          <w:t>ійни, гарантії їх соціального</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захисту</w:t>
        </w:r>
      </w:hyperlink>
      <w:r w:rsidRPr="00DB02DC">
        <w:rPr>
          <w:rFonts w:ascii="Times New Roman" w:hAnsi="Times New Roman" w:cs="Times New Roman"/>
          <w:sz w:val="28"/>
          <w:szCs w:val="28"/>
          <w:shd w:val="clear" w:color="auto" w:fill="FCFDFD"/>
          <w:lang w:val="ru-RU"/>
        </w:rPr>
        <w:t>»;</w:t>
      </w:r>
    </w:p>
    <w:p w:rsidR="00EF5689" w:rsidRPr="00DB02DC" w:rsidRDefault="00EF5689" w:rsidP="00901530">
      <w:pPr>
        <w:pStyle w:val="a5"/>
        <w:numPr>
          <w:ilvl w:val="2"/>
          <w:numId w:val="17"/>
        </w:numPr>
        <w:tabs>
          <w:tab w:val="left" w:pos="1665"/>
          <w:tab w:val="left" w:pos="1701"/>
        </w:tabs>
        <w:spacing w:before="0"/>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фізичні особи, визнані законом особами, які постраждали внаслідок Чорнобильської катастрофи.</w:t>
      </w:r>
    </w:p>
    <w:p w:rsidR="00EF5689" w:rsidRPr="00DB02DC" w:rsidRDefault="00EF5689" w:rsidP="00901530">
      <w:pPr>
        <w:pStyle w:val="a5"/>
        <w:numPr>
          <w:ilvl w:val="1"/>
          <w:numId w:val="17"/>
        </w:numPr>
        <w:tabs>
          <w:tab w:val="left" w:pos="1134"/>
        </w:tabs>
        <w:spacing w:before="0"/>
        <w:ind w:left="0" w:firstLine="567"/>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 xml:space="preserve">Звільнення від сплати податку за земельні ділянки, передбачене для відповідної категорії фізичних осіб </w:t>
      </w:r>
      <w:proofErr w:type="gramStart"/>
      <w:r w:rsidRPr="00DB02DC">
        <w:rPr>
          <w:rFonts w:ascii="Times New Roman" w:hAnsi="Times New Roman" w:cs="Times New Roman"/>
          <w:sz w:val="28"/>
          <w:szCs w:val="28"/>
          <w:shd w:val="clear" w:color="auto" w:fill="FCFDFD"/>
          <w:lang w:val="ru-RU"/>
        </w:rPr>
        <w:t>п</w:t>
      </w:r>
      <w:proofErr w:type="gramEnd"/>
      <w:r w:rsidRPr="00DB02DC">
        <w:rPr>
          <w:rFonts w:ascii="Times New Roman" w:hAnsi="Times New Roman" w:cs="Times New Roman"/>
          <w:sz w:val="28"/>
          <w:szCs w:val="28"/>
          <w:shd w:val="clear" w:color="auto" w:fill="FCFDFD"/>
          <w:lang w:val="ru-RU"/>
        </w:rPr>
        <w:t>ідпунктом 6.1. цього Положення, поширюється на одну земельну ділянку за кожним видом використання у межах граничних</w:t>
      </w:r>
      <w:r w:rsidRPr="00DB02DC">
        <w:rPr>
          <w:rFonts w:ascii="Times New Roman" w:hAnsi="Times New Roman" w:cs="Times New Roman"/>
          <w:spacing w:val="-12"/>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норм:</w:t>
      </w:r>
    </w:p>
    <w:p w:rsidR="00EF5689" w:rsidRPr="00DB02DC" w:rsidRDefault="00EF5689" w:rsidP="00901530">
      <w:pPr>
        <w:widowControl w:val="0"/>
        <w:numPr>
          <w:ilvl w:val="2"/>
          <w:numId w:val="1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для ведення особистого селянського господарства – у розмі</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 не більш як 2</w:t>
      </w:r>
      <w:r w:rsidRPr="00DB02DC">
        <w:rPr>
          <w:rFonts w:ascii="Times New Roman" w:eastAsia="Arial" w:hAnsi="Times New Roman" w:cs="Times New Roman"/>
          <w:spacing w:val="-23"/>
          <w:sz w:val="28"/>
          <w:szCs w:val="28"/>
          <w:shd w:val="clear" w:color="auto" w:fill="FCFDFD"/>
        </w:rPr>
        <w:t xml:space="preserve"> </w:t>
      </w:r>
      <w:r w:rsidRPr="00DB02DC">
        <w:rPr>
          <w:rFonts w:ascii="Times New Roman" w:eastAsia="Arial" w:hAnsi="Times New Roman" w:cs="Times New Roman"/>
          <w:sz w:val="28"/>
          <w:szCs w:val="28"/>
          <w:shd w:val="clear" w:color="auto" w:fill="FCFDFD"/>
        </w:rPr>
        <w:t>гектари;</w:t>
      </w:r>
    </w:p>
    <w:p w:rsidR="00EF5689" w:rsidRPr="00DB02DC" w:rsidRDefault="00EF5689" w:rsidP="00901530">
      <w:pPr>
        <w:widowControl w:val="0"/>
        <w:numPr>
          <w:ilvl w:val="2"/>
          <w:numId w:val="1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для будівництва та обслуговування житлового будинку, господарських будівель і споруд (присадибна ділянка): у </w:t>
      </w:r>
      <w:proofErr w:type="gramStart"/>
      <w:r w:rsidRPr="00DB02DC">
        <w:rPr>
          <w:rFonts w:ascii="Times New Roman" w:eastAsia="Arial" w:hAnsi="Times New Roman" w:cs="Times New Roman"/>
          <w:sz w:val="28"/>
          <w:szCs w:val="28"/>
          <w:shd w:val="clear" w:color="auto" w:fill="FCFDFD"/>
        </w:rPr>
        <w:t>селах</w:t>
      </w:r>
      <w:proofErr w:type="gramEnd"/>
      <w:r w:rsidRPr="00DB02DC">
        <w:rPr>
          <w:rFonts w:ascii="Times New Roman" w:eastAsia="Arial" w:hAnsi="Times New Roman" w:cs="Times New Roman"/>
          <w:sz w:val="28"/>
          <w:szCs w:val="28"/>
          <w:shd w:val="clear" w:color="auto" w:fill="FCFDFD"/>
        </w:rPr>
        <w:t xml:space="preserve"> – не більш як 0,25 гектара, в селищах – не більш як 0,15 гектара, в містах – не більш як 0,10</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гектара;</w:t>
      </w:r>
    </w:p>
    <w:p w:rsidR="0017213C" w:rsidRPr="00DB02DC" w:rsidRDefault="00EF5689" w:rsidP="00901530">
      <w:pPr>
        <w:widowControl w:val="0"/>
        <w:numPr>
          <w:ilvl w:val="2"/>
          <w:numId w:val="1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для індивідуального дачного будівництва – </w:t>
      </w:r>
      <w:proofErr w:type="gramStart"/>
      <w:r w:rsidRPr="00DB02DC">
        <w:rPr>
          <w:rFonts w:ascii="Times New Roman" w:eastAsia="Arial" w:hAnsi="Times New Roman" w:cs="Times New Roman"/>
          <w:sz w:val="28"/>
          <w:szCs w:val="28"/>
          <w:shd w:val="clear" w:color="auto" w:fill="FCFDFD"/>
        </w:rPr>
        <w:t>не б</w:t>
      </w:r>
      <w:proofErr w:type="gramEnd"/>
      <w:r w:rsidRPr="00DB02DC">
        <w:rPr>
          <w:rFonts w:ascii="Times New Roman" w:eastAsia="Arial" w:hAnsi="Times New Roman" w:cs="Times New Roman"/>
          <w:sz w:val="28"/>
          <w:szCs w:val="28"/>
          <w:shd w:val="clear" w:color="auto" w:fill="FCFDFD"/>
        </w:rPr>
        <w:t xml:space="preserve">ільш як 0,10 гектара; </w:t>
      </w:r>
    </w:p>
    <w:p w:rsidR="0017213C" w:rsidRPr="00DB02DC" w:rsidRDefault="00EF5689" w:rsidP="00901530">
      <w:pPr>
        <w:widowControl w:val="0"/>
        <w:numPr>
          <w:ilvl w:val="2"/>
          <w:numId w:val="1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для будівництва індивідуальних гаражі</w:t>
      </w:r>
      <w:proofErr w:type="gramStart"/>
      <w:r w:rsidRPr="00DB02DC">
        <w:rPr>
          <w:rFonts w:ascii="Times New Roman" w:eastAsia="Arial" w:hAnsi="Times New Roman" w:cs="Times New Roman"/>
          <w:sz w:val="28"/>
          <w:szCs w:val="28"/>
          <w:shd w:val="clear" w:color="auto" w:fill="FCFDFD"/>
        </w:rPr>
        <w:t>в</w:t>
      </w:r>
      <w:proofErr w:type="gramEnd"/>
      <w:r w:rsidRPr="00DB02DC">
        <w:rPr>
          <w:rFonts w:ascii="Times New Roman" w:eastAsia="Arial" w:hAnsi="Times New Roman" w:cs="Times New Roman"/>
          <w:sz w:val="28"/>
          <w:szCs w:val="28"/>
          <w:shd w:val="clear" w:color="auto" w:fill="FCFDFD"/>
        </w:rPr>
        <w:t xml:space="preserve"> – не більш як 0,01 гектара; </w:t>
      </w:r>
    </w:p>
    <w:p w:rsidR="00EF5689" w:rsidRPr="00DB02DC" w:rsidRDefault="00EF5689" w:rsidP="00901530">
      <w:pPr>
        <w:widowControl w:val="0"/>
        <w:numPr>
          <w:ilvl w:val="2"/>
          <w:numId w:val="1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для ведення садівництва – </w:t>
      </w:r>
      <w:proofErr w:type="gramStart"/>
      <w:r w:rsidRPr="00DB02DC">
        <w:rPr>
          <w:rFonts w:ascii="Times New Roman" w:eastAsia="Arial" w:hAnsi="Times New Roman" w:cs="Times New Roman"/>
          <w:sz w:val="28"/>
          <w:szCs w:val="28"/>
          <w:shd w:val="clear" w:color="auto" w:fill="FCFDFD"/>
        </w:rPr>
        <w:t>не б</w:t>
      </w:r>
      <w:proofErr w:type="gramEnd"/>
      <w:r w:rsidRPr="00DB02DC">
        <w:rPr>
          <w:rFonts w:ascii="Times New Roman" w:eastAsia="Arial" w:hAnsi="Times New Roman" w:cs="Times New Roman"/>
          <w:sz w:val="28"/>
          <w:szCs w:val="28"/>
          <w:shd w:val="clear" w:color="auto" w:fill="FCFDFD"/>
        </w:rPr>
        <w:t>ільш як 0,12</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гектара.</w:t>
      </w:r>
    </w:p>
    <w:p w:rsidR="00EF5689" w:rsidRPr="00DB02DC" w:rsidRDefault="00EF5689" w:rsidP="00901530">
      <w:pPr>
        <w:pStyle w:val="a5"/>
        <w:numPr>
          <w:ilvl w:val="1"/>
          <w:numId w:val="17"/>
        </w:numPr>
        <w:tabs>
          <w:tab w:val="left" w:pos="1134"/>
        </w:tabs>
        <w:spacing w:before="0"/>
        <w:ind w:left="0" w:firstLine="567"/>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lastRenderedPageBreak/>
        <w:t>Від</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сплати</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податку</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звільняються</w:t>
      </w:r>
      <w:r w:rsidRPr="00DB02DC">
        <w:rPr>
          <w:rFonts w:ascii="Times New Roman" w:hAnsi="Times New Roman" w:cs="Times New Roman"/>
          <w:spacing w:val="-9"/>
          <w:sz w:val="28"/>
          <w:szCs w:val="28"/>
          <w:shd w:val="clear" w:color="auto" w:fill="FCFDFD"/>
          <w:lang w:val="ru-RU"/>
        </w:rPr>
        <w:t xml:space="preserve"> </w:t>
      </w:r>
      <w:proofErr w:type="gramStart"/>
      <w:r w:rsidRPr="00DB02DC">
        <w:rPr>
          <w:rFonts w:ascii="Times New Roman" w:hAnsi="Times New Roman" w:cs="Times New Roman"/>
          <w:sz w:val="28"/>
          <w:szCs w:val="28"/>
          <w:shd w:val="clear" w:color="auto" w:fill="FCFDFD"/>
          <w:lang w:val="ru-RU"/>
        </w:rPr>
        <w:t>на</w:t>
      </w:r>
      <w:proofErr w:type="gramEnd"/>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пері</w:t>
      </w:r>
      <w:proofErr w:type="gramStart"/>
      <w:r w:rsidRPr="00DB02DC">
        <w:rPr>
          <w:rFonts w:ascii="Times New Roman" w:hAnsi="Times New Roman" w:cs="Times New Roman"/>
          <w:sz w:val="28"/>
          <w:szCs w:val="28"/>
          <w:shd w:val="clear" w:color="auto" w:fill="FCFDFD"/>
          <w:lang w:val="ru-RU"/>
        </w:rPr>
        <w:t>од</w:t>
      </w:r>
      <w:proofErr w:type="gramEnd"/>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дії</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єдиного</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податку</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четвертої</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групи</w:t>
      </w:r>
      <w:r w:rsidRPr="00DB02DC">
        <w:rPr>
          <w:rFonts w:ascii="Times New Roman" w:hAnsi="Times New Roman" w:cs="Times New Roman"/>
          <w:spacing w:val="-6"/>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w:t>
      </w:r>
      <w:r w:rsidRPr="00DB02DC">
        <w:rPr>
          <w:rFonts w:ascii="Times New Roman" w:hAnsi="Times New Roman" w:cs="Times New Roman"/>
          <w:spacing w:val="-25"/>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групи.</w:t>
      </w:r>
    </w:p>
    <w:p w:rsidR="00EF5689" w:rsidRPr="00DB02DC" w:rsidRDefault="00EF5689" w:rsidP="00901530">
      <w:pPr>
        <w:widowControl w:val="0"/>
        <w:numPr>
          <w:ilvl w:val="1"/>
          <w:numId w:val="17"/>
        </w:numPr>
        <w:tabs>
          <w:tab w:val="left" w:pos="1134"/>
          <w:tab w:val="left" w:pos="1523"/>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Якщо фізична особа, визначена у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w:t>
      </w:r>
      <w:hyperlink r:id="rId12" w:anchor="n6824">
        <w:r w:rsidRPr="00DB02DC">
          <w:rPr>
            <w:rFonts w:ascii="Times New Roman" w:eastAsia="Arial" w:hAnsi="Times New Roman" w:cs="Times New Roman"/>
            <w:sz w:val="28"/>
            <w:szCs w:val="28"/>
            <w:shd w:val="clear" w:color="auto" w:fill="FCFDFD"/>
          </w:rPr>
          <w:t>пункті 6.1</w:t>
        </w:r>
      </w:hyperlink>
      <w:r w:rsidRPr="00DB02DC">
        <w:rPr>
          <w:rFonts w:ascii="Times New Roman" w:eastAsia="Arial" w:hAnsi="Times New Roman" w:cs="Times New Roman"/>
          <w:sz w:val="28"/>
          <w:szCs w:val="28"/>
          <w:shd w:val="clear" w:color="auto" w:fill="FCFDFD"/>
        </w:rPr>
        <w:t>. цього Положення,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або зміну земельної ділянки для застосування</w:t>
      </w:r>
      <w:r w:rsidRPr="00DB02DC">
        <w:rPr>
          <w:rFonts w:ascii="Times New Roman" w:eastAsia="Arial" w:hAnsi="Times New Roman" w:cs="Times New Roman"/>
          <w:spacing w:val="-38"/>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ільги.</w:t>
      </w:r>
    </w:p>
    <w:p w:rsidR="00EF5689" w:rsidRPr="00DB02DC" w:rsidRDefault="00EF5689" w:rsidP="00901530">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rPr>
      </w:pP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ільга починає застосовуватися до обраної земельної ділянки з базового податкового</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(звітного) періоду, у якому подано таку заяву.</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901530">
      <w:pPr>
        <w:pStyle w:val="a5"/>
        <w:numPr>
          <w:ilvl w:val="0"/>
          <w:numId w:val="17"/>
        </w:numPr>
        <w:tabs>
          <w:tab w:val="left" w:pos="2227"/>
        </w:tabs>
        <w:spacing w:before="0"/>
        <w:ind w:left="0"/>
        <w:jc w:val="center"/>
        <w:outlineLvl w:val="5"/>
        <w:rPr>
          <w:rFonts w:ascii="Times New Roman" w:hAnsi="Times New Roman" w:cs="Times New Roman"/>
          <w:b/>
          <w:bCs/>
          <w:sz w:val="28"/>
          <w:szCs w:val="28"/>
          <w:lang w:val="ru-RU"/>
        </w:rPr>
      </w:pPr>
      <w:proofErr w:type="gramStart"/>
      <w:r w:rsidRPr="00DB02DC">
        <w:rPr>
          <w:rFonts w:ascii="Times New Roman" w:hAnsi="Times New Roman" w:cs="Times New Roman"/>
          <w:b/>
          <w:bCs/>
          <w:sz w:val="28"/>
          <w:szCs w:val="28"/>
          <w:shd w:val="clear" w:color="auto" w:fill="FCFDFD"/>
          <w:lang w:val="ru-RU"/>
        </w:rPr>
        <w:t>П</w:t>
      </w:r>
      <w:proofErr w:type="gramEnd"/>
      <w:r w:rsidRPr="00DB02DC">
        <w:rPr>
          <w:rFonts w:ascii="Times New Roman" w:hAnsi="Times New Roman" w:cs="Times New Roman"/>
          <w:b/>
          <w:bCs/>
          <w:sz w:val="28"/>
          <w:szCs w:val="28"/>
          <w:shd w:val="clear" w:color="auto" w:fill="FCFDFD"/>
          <w:lang w:val="ru-RU"/>
        </w:rPr>
        <w:t>ільги щодо сплати земельного податку для юридичних</w:t>
      </w:r>
      <w:r w:rsidRPr="00DB02DC">
        <w:rPr>
          <w:rFonts w:ascii="Times New Roman" w:hAnsi="Times New Roman" w:cs="Times New Roman"/>
          <w:b/>
          <w:bCs/>
          <w:spacing w:val="-7"/>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осіб</w:t>
      </w:r>
    </w:p>
    <w:p w:rsidR="00EF5689" w:rsidRPr="00DB02DC" w:rsidRDefault="00EF5689" w:rsidP="00901530">
      <w:pPr>
        <w:pStyle w:val="a3"/>
        <w:numPr>
          <w:ilvl w:val="1"/>
          <w:numId w:val="17"/>
        </w:numPr>
        <w:tabs>
          <w:tab w:val="left" w:pos="1134"/>
        </w:tabs>
        <w:ind w:left="0" w:right="-15" w:firstLine="567"/>
        <w:jc w:val="both"/>
        <w:rPr>
          <w:rFonts w:ascii="Times New Roman" w:hAnsi="Times New Roman" w:cs="Times New Roman"/>
          <w:sz w:val="28"/>
          <w:szCs w:val="28"/>
        </w:rPr>
      </w:pPr>
      <w:r w:rsidRPr="00DB02DC">
        <w:rPr>
          <w:rFonts w:ascii="Times New Roman" w:hAnsi="Times New Roman" w:cs="Times New Roman"/>
          <w:sz w:val="28"/>
          <w:szCs w:val="28"/>
        </w:rPr>
        <w:t>Від сплати податку звільняються:</w:t>
      </w:r>
    </w:p>
    <w:p w:rsidR="00EF5689" w:rsidRPr="00DB02DC" w:rsidRDefault="00EF5689" w:rsidP="00901530">
      <w:pPr>
        <w:pStyle w:val="a5"/>
        <w:numPr>
          <w:ilvl w:val="2"/>
          <w:numId w:val="18"/>
        </w:numPr>
        <w:tabs>
          <w:tab w:val="left" w:pos="1701"/>
        </w:tabs>
        <w:spacing w:before="0"/>
        <w:ind w:left="0" w:firstLine="851"/>
        <w:rPr>
          <w:rFonts w:ascii="Times New Roman" w:hAnsi="Times New Roman" w:cs="Times New Roman"/>
          <w:sz w:val="28"/>
          <w:szCs w:val="28"/>
          <w:lang w:val="uk-UA"/>
        </w:rPr>
      </w:pPr>
      <w:r w:rsidRPr="00DB02DC">
        <w:rPr>
          <w:rFonts w:ascii="Times New Roman" w:hAnsi="Times New Roman" w:cs="Times New Roman"/>
          <w:sz w:val="28"/>
          <w:szCs w:val="28"/>
          <w:shd w:val="clear" w:color="auto" w:fill="FCFDFD"/>
          <w:lang w:val="uk-UA"/>
        </w:rPr>
        <w:t>санаторно-курортні та оздоровчі заклади громадських організацій інвалідів, реабілітаційні установи громадських організацій</w:t>
      </w:r>
      <w:r w:rsidRPr="00DB02DC">
        <w:rPr>
          <w:rFonts w:ascii="Times New Roman" w:hAnsi="Times New Roman" w:cs="Times New Roman"/>
          <w:spacing w:val="-7"/>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інвалідів;</w:t>
      </w:r>
    </w:p>
    <w:p w:rsidR="00EF5689" w:rsidRPr="00DB02DC" w:rsidRDefault="00EF5689" w:rsidP="00901530">
      <w:pPr>
        <w:pStyle w:val="a5"/>
        <w:numPr>
          <w:ilvl w:val="2"/>
          <w:numId w:val="18"/>
        </w:numPr>
        <w:tabs>
          <w:tab w:val="left" w:pos="1701"/>
        </w:tabs>
        <w:spacing w:before="0"/>
        <w:ind w:left="0" w:firstLine="851"/>
        <w:rPr>
          <w:rFonts w:ascii="Times New Roman" w:hAnsi="Times New Roman" w:cs="Times New Roman"/>
          <w:sz w:val="28"/>
          <w:szCs w:val="28"/>
          <w:lang w:val="uk-UA"/>
        </w:rPr>
      </w:pPr>
      <w:r w:rsidRPr="00DB02DC">
        <w:rPr>
          <w:rFonts w:ascii="Times New Roman" w:hAnsi="Times New Roman" w:cs="Times New Roman"/>
          <w:sz w:val="28"/>
          <w:szCs w:val="28"/>
          <w:shd w:val="clear" w:color="auto" w:fill="FCFDFD"/>
          <w:lang w:val="uk-UA"/>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середньооблікової чисельності штатних працівників</w:t>
      </w:r>
      <w:r w:rsidRPr="00DB02DC">
        <w:rPr>
          <w:rFonts w:ascii="Times New Roman" w:hAnsi="Times New Roman" w:cs="Times New Roman"/>
          <w:spacing w:val="-11"/>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облікового</w:t>
      </w:r>
      <w:r w:rsidRPr="00DB02DC">
        <w:rPr>
          <w:rFonts w:ascii="Times New Roman" w:hAnsi="Times New Roman" w:cs="Times New Roman"/>
          <w:spacing w:val="-14"/>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складу</w:t>
      </w:r>
      <w:r w:rsidRPr="00DB02DC">
        <w:rPr>
          <w:rFonts w:ascii="Times New Roman" w:hAnsi="Times New Roman" w:cs="Times New Roman"/>
          <w:spacing w:val="-13"/>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за</w:t>
      </w:r>
      <w:r w:rsidRPr="00DB02DC">
        <w:rPr>
          <w:rFonts w:ascii="Times New Roman" w:hAnsi="Times New Roman" w:cs="Times New Roman"/>
          <w:spacing w:val="-11"/>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умови,</w:t>
      </w:r>
      <w:r w:rsidRPr="00DB02DC">
        <w:rPr>
          <w:rFonts w:ascii="Times New Roman" w:hAnsi="Times New Roman" w:cs="Times New Roman"/>
          <w:spacing w:val="-10"/>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що</w:t>
      </w:r>
      <w:r w:rsidRPr="00DB02DC">
        <w:rPr>
          <w:rFonts w:ascii="Times New Roman" w:hAnsi="Times New Roman" w:cs="Times New Roman"/>
          <w:spacing w:val="-12"/>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фонд</w:t>
      </w:r>
      <w:r w:rsidRPr="00DB02DC">
        <w:rPr>
          <w:rFonts w:ascii="Times New Roman" w:hAnsi="Times New Roman" w:cs="Times New Roman"/>
          <w:spacing w:val="-10"/>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оплати</w:t>
      </w:r>
      <w:r w:rsidRPr="00DB02DC">
        <w:rPr>
          <w:rFonts w:ascii="Times New Roman" w:hAnsi="Times New Roman" w:cs="Times New Roman"/>
          <w:spacing w:val="-14"/>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праці</w:t>
      </w:r>
      <w:r w:rsidRPr="00DB02DC">
        <w:rPr>
          <w:rFonts w:ascii="Times New Roman" w:hAnsi="Times New Roman" w:cs="Times New Roman"/>
          <w:spacing w:val="-12"/>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таких</w:t>
      </w:r>
      <w:r w:rsidRPr="00DB02DC">
        <w:rPr>
          <w:rFonts w:ascii="Times New Roman" w:hAnsi="Times New Roman" w:cs="Times New Roman"/>
          <w:spacing w:val="-13"/>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інвалідів</w:t>
      </w:r>
      <w:r w:rsidRPr="00DB02DC">
        <w:rPr>
          <w:rFonts w:ascii="Times New Roman" w:hAnsi="Times New Roman" w:cs="Times New Roman"/>
          <w:spacing w:val="-11"/>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становить</w:t>
      </w:r>
      <w:r w:rsidRPr="00DB02DC">
        <w:rPr>
          <w:rFonts w:ascii="Times New Roman" w:hAnsi="Times New Roman" w:cs="Times New Roman"/>
          <w:spacing w:val="-13"/>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протягом звітного періоду не менш як 25% суми загальних витрат на оплату</w:t>
      </w:r>
      <w:r w:rsidRPr="00DB02DC">
        <w:rPr>
          <w:rFonts w:ascii="Times New Roman" w:hAnsi="Times New Roman" w:cs="Times New Roman"/>
          <w:spacing w:val="-16"/>
          <w:sz w:val="28"/>
          <w:szCs w:val="28"/>
          <w:shd w:val="clear" w:color="auto" w:fill="FCFDFD"/>
          <w:lang w:val="uk-UA"/>
        </w:rPr>
        <w:t xml:space="preserve"> </w:t>
      </w:r>
      <w:r w:rsidRPr="00DB02DC">
        <w:rPr>
          <w:rFonts w:ascii="Times New Roman" w:hAnsi="Times New Roman" w:cs="Times New Roman"/>
          <w:sz w:val="28"/>
          <w:szCs w:val="28"/>
          <w:shd w:val="clear" w:color="auto" w:fill="FCFDFD"/>
          <w:lang w:val="uk-UA"/>
        </w:rPr>
        <w:t>праці.</w:t>
      </w:r>
    </w:p>
    <w:p w:rsidR="00EF5689" w:rsidRPr="00DB02DC" w:rsidRDefault="00EF5689" w:rsidP="00901530">
      <w:pPr>
        <w:widowControl w:val="0"/>
        <w:tabs>
          <w:tab w:val="left" w:pos="1701"/>
        </w:tabs>
        <w:autoSpaceDE w:val="0"/>
        <w:autoSpaceDN w:val="0"/>
        <w:spacing w:after="0" w:line="240" w:lineRule="auto"/>
        <w:ind w:firstLine="851"/>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Зазначені підприємства та організації громадських організацій інвалідів мають право</w:t>
      </w:r>
      <w:r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shd w:val="clear" w:color="auto" w:fill="FCFDFD"/>
          <w:lang w:val="uk-UA"/>
        </w:rPr>
        <w:t>застосовувати цю пільгу за наявності дозволу на право користування такою пільгою, який</w:t>
      </w:r>
      <w:r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shd w:val="clear" w:color="auto" w:fill="FCFDFD"/>
          <w:lang w:val="uk-UA"/>
        </w:rPr>
        <w:t xml:space="preserve">надається уповноваженим органом відповідно до </w:t>
      </w:r>
      <w:hyperlink r:id="rId13">
        <w:r w:rsidRPr="00DB02DC">
          <w:rPr>
            <w:rFonts w:ascii="Times New Roman" w:eastAsia="Arial" w:hAnsi="Times New Roman" w:cs="Times New Roman"/>
            <w:sz w:val="28"/>
            <w:szCs w:val="28"/>
            <w:shd w:val="clear" w:color="auto" w:fill="FCFDFD"/>
            <w:lang w:val="uk-UA"/>
          </w:rPr>
          <w:t xml:space="preserve">Закону України </w:t>
        </w:r>
      </w:hyperlink>
      <w:r w:rsidRPr="00DB02DC">
        <w:rPr>
          <w:rFonts w:ascii="Times New Roman" w:eastAsia="Arial" w:hAnsi="Times New Roman" w:cs="Times New Roman"/>
          <w:sz w:val="28"/>
          <w:szCs w:val="28"/>
          <w:shd w:val="clear" w:color="auto" w:fill="FCFDFD"/>
          <w:lang w:val="uk-UA"/>
        </w:rPr>
        <w:t>«Про основи соціальної</w:t>
      </w:r>
      <w:r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shd w:val="clear" w:color="auto" w:fill="FCFDFD"/>
          <w:lang w:val="uk-UA"/>
        </w:rPr>
        <w:t>захищеності інвалідів в Україні»;</w:t>
      </w:r>
    </w:p>
    <w:p w:rsidR="00EF5689" w:rsidRPr="00DB02DC" w:rsidRDefault="00EF5689" w:rsidP="00901530">
      <w:pPr>
        <w:widowControl w:val="0"/>
        <w:tabs>
          <w:tab w:val="left" w:pos="1701"/>
        </w:tabs>
        <w:autoSpaceDE w:val="0"/>
        <w:autoSpaceDN w:val="0"/>
        <w:spacing w:after="0" w:line="240" w:lineRule="auto"/>
        <w:ind w:firstLine="851"/>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У</w:t>
      </w:r>
      <w:r w:rsidRPr="00DB02DC">
        <w:rPr>
          <w:rFonts w:ascii="Times New Roman" w:eastAsia="Arial" w:hAnsi="Times New Roman" w:cs="Times New Roman"/>
          <w:spacing w:val="-13"/>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разі</w:t>
      </w:r>
      <w:r w:rsidRPr="00DB02DC">
        <w:rPr>
          <w:rFonts w:ascii="Times New Roman" w:eastAsia="Arial" w:hAnsi="Times New Roman" w:cs="Times New Roman"/>
          <w:spacing w:val="-12"/>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порушення</w:t>
      </w:r>
      <w:r w:rsidRPr="00DB02DC">
        <w:rPr>
          <w:rFonts w:ascii="Times New Roman" w:eastAsia="Arial" w:hAnsi="Times New Roman" w:cs="Times New Roman"/>
          <w:spacing w:val="-14"/>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вимог</w:t>
      </w:r>
      <w:r w:rsidRPr="00DB02DC">
        <w:rPr>
          <w:rFonts w:ascii="Times New Roman" w:eastAsia="Arial" w:hAnsi="Times New Roman" w:cs="Times New Roman"/>
          <w:spacing w:val="-12"/>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цієї</w:t>
      </w:r>
      <w:r w:rsidRPr="00DB02DC">
        <w:rPr>
          <w:rFonts w:ascii="Times New Roman" w:eastAsia="Arial" w:hAnsi="Times New Roman" w:cs="Times New Roman"/>
          <w:spacing w:val="-15"/>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норми</w:t>
      </w:r>
      <w:r w:rsidRPr="00DB02DC">
        <w:rPr>
          <w:rFonts w:ascii="Times New Roman" w:eastAsia="Arial" w:hAnsi="Times New Roman" w:cs="Times New Roman"/>
          <w:spacing w:val="-12"/>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зазначені</w:t>
      </w:r>
      <w:r w:rsidRPr="00DB02DC">
        <w:rPr>
          <w:rFonts w:ascii="Times New Roman" w:eastAsia="Arial" w:hAnsi="Times New Roman" w:cs="Times New Roman"/>
          <w:spacing w:val="-15"/>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громадські</w:t>
      </w:r>
      <w:r w:rsidRPr="00DB02DC">
        <w:rPr>
          <w:rFonts w:ascii="Times New Roman" w:eastAsia="Arial" w:hAnsi="Times New Roman" w:cs="Times New Roman"/>
          <w:spacing w:val="-12"/>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організації</w:t>
      </w:r>
      <w:r w:rsidRPr="00DB02DC">
        <w:rPr>
          <w:rFonts w:ascii="Times New Roman" w:eastAsia="Arial" w:hAnsi="Times New Roman" w:cs="Times New Roman"/>
          <w:spacing w:val="-15"/>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інвалідів,</w:t>
      </w:r>
      <w:r w:rsidRPr="00DB02DC">
        <w:rPr>
          <w:rFonts w:ascii="Times New Roman" w:eastAsia="Arial" w:hAnsi="Times New Roman" w:cs="Times New Roman"/>
          <w:spacing w:val="-13"/>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їх</w:t>
      </w:r>
      <w:r w:rsidRPr="00DB02DC">
        <w:rPr>
          <w:rFonts w:ascii="Times New Roman" w:eastAsia="Arial" w:hAnsi="Times New Roman" w:cs="Times New Roman"/>
          <w:spacing w:val="-13"/>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підприємства</w:t>
      </w:r>
      <w:r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shd w:val="clear" w:color="auto" w:fill="FCFDFD"/>
          <w:lang w:val="uk-UA"/>
        </w:rPr>
        <w:t>та організації зобов’язані сплатити суми податку за відповідний період, проіндексовані з</w:t>
      </w:r>
      <w:r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shd w:val="clear" w:color="auto" w:fill="FCFDFD"/>
          <w:lang w:val="uk-UA"/>
        </w:rPr>
        <w:t>урахуванням інфляції, а також штрафні санкції згідно із</w:t>
      </w:r>
      <w:r w:rsidRPr="00DB02DC">
        <w:rPr>
          <w:rFonts w:ascii="Times New Roman" w:eastAsia="Arial" w:hAnsi="Times New Roman" w:cs="Times New Roman"/>
          <w:spacing w:val="-9"/>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законодавством;</w:t>
      </w:r>
    </w:p>
    <w:p w:rsidR="00EF5689" w:rsidRPr="00DB02DC" w:rsidRDefault="00EF5689" w:rsidP="00901530">
      <w:pPr>
        <w:widowControl w:val="0"/>
        <w:numPr>
          <w:ilvl w:val="2"/>
          <w:numId w:val="18"/>
        </w:numPr>
        <w:tabs>
          <w:tab w:val="left" w:pos="1701"/>
        </w:tabs>
        <w:autoSpaceDE w:val="0"/>
        <w:autoSpaceDN w:val="0"/>
        <w:spacing w:after="0" w:line="240" w:lineRule="auto"/>
        <w:ind w:left="0" w:firstLine="851"/>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бази олімпійської та паралімпійської підготовки (</w:t>
      </w:r>
      <w:hyperlink r:id="rId14" w:anchor="n9">
        <w:r w:rsidRPr="00DB02DC">
          <w:rPr>
            <w:rFonts w:ascii="Times New Roman" w:eastAsia="Arial" w:hAnsi="Times New Roman" w:cs="Times New Roman"/>
            <w:sz w:val="28"/>
            <w:szCs w:val="28"/>
            <w:shd w:val="clear" w:color="auto" w:fill="FCFDFD"/>
            <w:lang w:val="uk-UA"/>
          </w:rPr>
          <w:t xml:space="preserve">перелік </w:t>
        </w:r>
      </w:hyperlink>
      <w:r w:rsidRPr="00DB02DC">
        <w:rPr>
          <w:rFonts w:ascii="Times New Roman" w:eastAsia="Arial" w:hAnsi="Times New Roman" w:cs="Times New Roman"/>
          <w:sz w:val="28"/>
          <w:szCs w:val="28"/>
          <w:shd w:val="clear" w:color="auto" w:fill="FCFDFD"/>
          <w:lang w:val="uk-UA"/>
        </w:rPr>
        <w:t>затверджується Кабінетом Міністрів України);</w:t>
      </w:r>
    </w:p>
    <w:p w:rsidR="00EF5689" w:rsidRPr="00DB02DC" w:rsidRDefault="00EF5689" w:rsidP="00901530">
      <w:pPr>
        <w:widowControl w:val="0"/>
        <w:numPr>
          <w:ilvl w:val="2"/>
          <w:numId w:val="18"/>
        </w:numPr>
        <w:tabs>
          <w:tab w:val="left" w:pos="1701"/>
        </w:tabs>
        <w:autoSpaceDE w:val="0"/>
        <w:autoSpaceDN w:val="0"/>
        <w:spacing w:after="0" w:line="240" w:lineRule="auto"/>
        <w:ind w:left="0" w:firstLine="851"/>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w:t>
      </w:r>
      <w:r w:rsidRPr="00DB02DC">
        <w:rPr>
          <w:rFonts w:ascii="Times New Roman" w:eastAsia="Arial" w:hAnsi="Times New Roman" w:cs="Times New Roman"/>
          <w:spacing w:val="-6"/>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бюджетів;</w:t>
      </w:r>
    </w:p>
    <w:p w:rsidR="00EF5689" w:rsidRPr="00DB02DC" w:rsidRDefault="00EF5689" w:rsidP="00901530">
      <w:pPr>
        <w:widowControl w:val="0"/>
        <w:numPr>
          <w:ilvl w:val="2"/>
          <w:numId w:val="18"/>
        </w:numPr>
        <w:tabs>
          <w:tab w:val="left" w:pos="1646"/>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lang w:val="uk-UA"/>
        </w:rPr>
        <w:t>державні та комунальні дитячі санаторно-курортні заклади та заклади оздоровлення</w:t>
      </w:r>
      <w:r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shd w:val="clear" w:color="auto" w:fill="FCFDFD"/>
          <w:lang w:val="uk-UA"/>
        </w:rPr>
        <w:t xml:space="preserve">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DB02DC">
        <w:rPr>
          <w:rFonts w:ascii="Times New Roman" w:eastAsia="Arial" w:hAnsi="Times New Roman" w:cs="Times New Roman"/>
          <w:sz w:val="28"/>
          <w:szCs w:val="28"/>
          <w:shd w:val="clear" w:color="auto" w:fill="FCFDFD"/>
        </w:rPr>
        <w:t xml:space="preserve">У разі виключення таких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 xml:space="preserve">ідприємств, </w:t>
      </w:r>
      <w:r w:rsidRPr="00DB02DC">
        <w:rPr>
          <w:rFonts w:ascii="Times New Roman" w:eastAsia="Arial" w:hAnsi="Times New Roman" w:cs="Times New Roman"/>
          <w:sz w:val="28"/>
          <w:szCs w:val="28"/>
          <w:shd w:val="clear" w:color="auto" w:fill="FCFDFD"/>
        </w:rPr>
        <w:lastRenderedPageBreak/>
        <w:t>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w:t>
      </w:r>
      <w:r w:rsidRPr="00DB02DC">
        <w:rPr>
          <w:rFonts w:ascii="Times New Roman" w:eastAsia="Arial" w:hAnsi="Times New Roman" w:cs="Times New Roman"/>
          <w:spacing w:val="43"/>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податок сплачується</w:t>
      </w:r>
      <w:r w:rsidRPr="00DB02DC">
        <w:rPr>
          <w:rFonts w:ascii="Times New Roman" w:eastAsia="Arial" w:hAnsi="Times New Roman" w:cs="Times New Roman"/>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rPr>
        <w:t>починаючи з місяця, наступного за місяцем, в якому відбулося виключення з Реєстру</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неприбуткових установ та організацій;</w:t>
      </w:r>
    </w:p>
    <w:p w:rsidR="00EF5689" w:rsidRPr="00DB02DC" w:rsidRDefault="00EF5689" w:rsidP="00901530">
      <w:pPr>
        <w:widowControl w:val="0"/>
        <w:numPr>
          <w:ilvl w:val="2"/>
          <w:numId w:val="18"/>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державні та комунальні центри олімпійської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ідготовки, школи вищої спортивної майстерності,</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центри</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фізичного</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здоров’я</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населення,</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центри</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розвитку</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фізичної</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культури</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і</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 xml:space="preserve">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ідрозділів, що є неприбутковими та включені до Реєстру неприбуткових установ та організацій, за земельні ділянки,</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яких</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розміщені</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їх</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спортивні</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споруди.</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У</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разі</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виключення</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таких</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установ</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та</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організацій</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з Реєстру</w:t>
      </w:r>
      <w:r w:rsidRPr="00DB02DC">
        <w:rPr>
          <w:rFonts w:ascii="Times New Roman" w:eastAsia="Arial" w:hAnsi="Times New Roman" w:cs="Times New Roman"/>
          <w:spacing w:val="-20"/>
          <w:sz w:val="28"/>
          <w:szCs w:val="28"/>
          <w:shd w:val="clear" w:color="auto" w:fill="FCFDFD"/>
        </w:rPr>
        <w:t xml:space="preserve"> </w:t>
      </w:r>
      <w:r w:rsidRPr="00DB02DC">
        <w:rPr>
          <w:rFonts w:ascii="Times New Roman" w:eastAsia="Arial" w:hAnsi="Times New Roman" w:cs="Times New Roman"/>
          <w:sz w:val="28"/>
          <w:szCs w:val="28"/>
          <w:shd w:val="clear" w:color="auto" w:fill="FCFDFD"/>
        </w:rPr>
        <w:t>неприбуткових</w:t>
      </w:r>
      <w:r w:rsidRPr="00DB02DC">
        <w:rPr>
          <w:rFonts w:ascii="Times New Roman" w:eastAsia="Arial" w:hAnsi="Times New Roman" w:cs="Times New Roman"/>
          <w:spacing w:val="-19"/>
          <w:sz w:val="28"/>
          <w:szCs w:val="28"/>
          <w:shd w:val="clear" w:color="auto" w:fill="FCFDFD"/>
        </w:rPr>
        <w:t xml:space="preserve"> </w:t>
      </w:r>
      <w:r w:rsidRPr="00DB02DC">
        <w:rPr>
          <w:rFonts w:ascii="Times New Roman" w:eastAsia="Arial" w:hAnsi="Times New Roman" w:cs="Times New Roman"/>
          <w:sz w:val="28"/>
          <w:szCs w:val="28"/>
          <w:shd w:val="clear" w:color="auto" w:fill="FCFDFD"/>
        </w:rPr>
        <w:t>установ</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та</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організацій,</w:t>
      </w:r>
      <w:r w:rsidRPr="00DB02DC">
        <w:rPr>
          <w:rFonts w:ascii="Times New Roman" w:eastAsia="Arial" w:hAnsi="Times New Roman" w:cs="Times New Roman"/>
          <w:spacing w:val="-21"/>
          <w:sz w:val="28"/>
          <w:szCs w:val="28"/>
          <w:shd w:val="clear" w:color="auto" w:fill="FCFDFD"/>
        </w:rPr>
        <w:t xml:space="preserve"> </w:t>
      </w:r>
      <w:r w:rsidRPr="00DB02DC">
        <w:rPr>
          <w:rFonts w:ascii="Times New Roman" w:eastAsia="Arial" w:hAnsi="Times New Roman" w:cs="Times New Roman"/>
          <w:sz w:val="28"/>
          <w:szCs w:val="28"/>
          <w:shd w:val="clear" w:color="auto" w:fill="FCFDFD"/>
        </w:rPr>
        <w:t>декларація</w:t>
      </w:r>
      <w:r w:rsidRPr="00DB02DC">
        <w:rPr>
          <w:rFonts w:ascii="Times New Roman" w:eastAsia="Arial" w:hAnsi="Times New Roman" w:cs="Times New Roman"/>
          <w:spacing w:val="-19"/>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подається</w:t>
      </w:r>
      <w:proofErr w:type="gramEnd"/>
      <w:r w:rsidRPr="00DB02DC">
        <w:rPr>
          <w:rFonts w:ascii="Times New Roman" w:eastAsia="Arial" w:hAnsi="Times New Roman" w:cs="Times New Roman"/>
          <w:spacing w:val="-19"/>
          <w:sz w:val="28"/>
          <w:szCs w:val="28"/>
          <w:shd w:val="clear" w:color="auto" w:fill="FCFDFD"/>
        </w:rPr>
        <w:t xml:space="preserve"> </w:t>
      </w:r>
      <w:r w:rsidRPr="00DB02DC">
        <w:rPr>
          <w:rFonts w:ascii="Times New Roman" w:eastAsia="Arial" w:hAnsi="Times New Roman" w:cs="Times New Roman"/>
          <w:sz w:val="28"/>
          <w:szCs w:val="28"/>
          <w:shd w:val="clear" w:color="auto" w:fill="FCFDFD"/>
        </w:rPr>
        <w:t>платником</w:t>
      </w:r>
      <w:r w:rsidRPr="00DB02DC">
        <w:rPr>
          <w:rFonts w:ascii="Times New Roman" w:eastAsia="Arial" w:hAnsi="Times New Roman" w:cs="Times New Roman"/>
          <w:spacing w:val="-20"/>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податку</w:t>
      </w:r>
      <w:r w:rsidRPr="00DB02DC">
        <w:rPr>
          <w:rFonts w:ascii="Times New Roman" w:eastAsia="Arial" w:hAnsi="Times New Roman" w:cs="Times New Roman"/>
          <w:spacing w:val="-19"/>
          <w:sz w:val="28"/>
          <w:szCs w:val="28"/>
          <w:shd w:val="clear" w:color="auto" w:fill="FCFDFD"/>
        </w:rPr>
        <w:t xml:space="preserve"> </w:t>
      </w:r>
      <w:r w:rsidRPr="00DB02DC">
        <w:rPr>
          <w:rFonts w:ascii="Times New Roman" w:eastAsia="Arial" w:hAnsi="Times New Roman" w:cs="Times New Roman"/>
          <w:sz w:val="28"/>
          <w:szCs w:val="28"/>
          <w:shd w:val="clear" w:color="auto" w:fill="FCFDFD"/>
        </w:rPr>
        <w:t>протягом 30</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календарних</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днів</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дня</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виключення,</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а</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податок</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сплачується</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починаючи</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місяця,</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наступного</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за місяцем, в якому відбулося виключення з Реєстру неприбуткових установ та</w:t>
      </w:r>
      <w:r w:rsidRPr="00DB02DC">
        <w:rPr>
          <w:rFonts w:ascii="Times New Roman" w:eastAsia="Arial" w:hAnsi="Times New Roman" w:cs="Times New Roman"/>
          <w:spacing w:val="-20"/>
          <w:sz w:val="28"/>
          <w:szCs w:val="28"/>
          <w:shd w:val="clear" w:color="auto" w:fill="FCFDFD"/>
        </w:rPr>
        <w:t xml:space="preserve"> </w:t>
      </w:r>
      <w:r w:rsidRPr="00DB02DC">
        <w:rPr>
          <w:rFonts w:ascii="Times New Roman" w:eastAsia="Arial" w:hAnsi="Times New Roman" w:cs="Times New Roman"/>
          <w:sz w:val="28"/>
          <w:szCs w:val="28"/>
          <w:shd w:val="clear" w:color="auto" w:fill="FCFDFD"/>
        </w:rPr>
        <w:t>організацій.</w:t>
      </w:r>
    </w:p>
    <w:p w:rsidR="00EF5689" w:rsidRPr="00DB02DC" w:rsidRDefault="00EF5689" w:rsidP="005B68A9">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7.2. Встановити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ільги щодо сплати земельного податку для окремих категорій юридичних осіб згідно з Додатком 2 до цього Положення.</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901530">
      <w:pPr>
        <w:pStyle w:val="a5"/>
        <w:numPr>
          <w:ilvl w:val="0"/>
          <w:numId w:val="18"/>
        </w:numPr>
        <w:tabs>
          <w:tab w:val="left" w:pos="0"/>
        </w:tabs>
        <w:spacing w:before="0"/>
        <w:ind w:left="0" w:hanging="284"/>
        <w:jc w:val="center"/>
        <w:outlineLvl w:val="5"/>
        <w:rPr>
          <w:rFonts w:ascii="Times New Roman" w:hAnsi="Times New Roman" w:cs="Times New Roman"/>
          <w:b/>
          <w:bCs/>
          <w:sz w:val="28"/>
          <w:szCs w:val="28"/>
          <w:lang w:val="ru-RU"/>
        </w:rPr>
      </w:pPr>
      <w:r w:rsidRPr="00DB02DC">
        <w:rPr>
          <w:rFonts w:ascii="Times New Roman" w:hAnsi="Times New Roman" w:cs="Times New Roman"/>
          <w:b/>
          <w:bCs/>
          <w:sz w:val="28"/>
          <w:szCs w:val="28"/>
          <w:shd w:val="clear" w:color="auto" w:fill="FCFDFD"/>
          <w:lang w:val="ru-RU"/>
        </w:rPr>
        <w:t xml:space="preserve">Земельні ділянки, які не </w:t>
      </w:r>
      <w:proofErr w:type="gramStart"/>
      <w:r w:rsidRPr="00DB02DC">
        <w:rPr>
          <w:rFonts w:ascii="Times New Roman" w:hAnsi="Times New Roman" w:cs="Times New Roman"/>
          <w:b/>
          <w:bCs/>
          <w:sz w:val="28"/>
          <w:szCs w:val="28"/>
          <w:shd w:val="clear" w:color="auto" w:fill="FCFDFD"/>
          <w:lang w:val="ru-RU"/>
        </w:rPr>
        <w:t>п</w:t>
      </w:r>
      <w:proofErr w:type="gramEnd"/>
      <w:r w:rsidRPr="00DB02DC">
        <w:rPr>
          <w:rFonts w:ascii="Times New Roman" w:hAnsi="Times New Roman" w:cs="Times New Roman"/>
          <w:b/>
          <w:bCs/>
          <w:sz w:val="28"/>
          <w:szCs w:val="28"/>
          <w:shd w:val="clear" w:color="auto" w:fill="FCFDFD"/>
          <w:lang w:val="ru-RU"/>
        </w:rPr>
        <w:t>ідлягають оподаткуванню земельним</w:t>
      </w:r>
      <w:r w:rsidRPr="00DB02DC">
        <w:rPr>
          <w:rFonts w:ascii="Times New Roman" w:hAnsi="Times New Roman" w:cs="Times New Roman"/>
          <w:b/>
          <w:bCs/>
          <w:spacing w:val="-10"/>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податком</w:t>
      </w:r>
    </w:p>
    <w:p w:rsidR="00EF5689" w:rsidRPr="00DB02DC" w:rsidRDefault="00EF5689" w:rsidP="00901530">
      <w:pPr>
        <w:pStyle w:val="a3"/>
        <w:numPr>
          <w:ilvl w:val="1"/>
          <w:numId w:val="18"/>
        </w:numPr>
        <w:tabs>
          <w:tab w:val="left" w:pos="1134"/>
        </w:tabs>
        <w:ind w:left="0" w:right="-15" w:firstLine="567"/>
        <w:jc w:val="both"/>
        <w:rPr>
          <w:rFonts w:ascii="Times New Roman" w:hAnsi="Times New Roman" w:cs="Times New Roman"/>
          <w:sz w:val="28"/>
          <w:szCs w:val="28"/>
          <w:lang w:val="ru-RU"/>
        </w:rPr>
      </w:pPr>
      <w:r w:rsidRPr="00DB02DC">
        <w:rPr>
          <w:rFonts w:ascii="Times New Roman" w:hAnsi="Times New Roman" w:cs="Times New Roman"/>
          <w:sz w:val="28"/>
          <w:szCs w:val="28"/>
          <w:lang w:val="ru-RU"/>
        </w:rPr>
        <w:t>Не сплачується податок за:</w:t>
      </w:r>
    </w:p>
    <w:p w:rsidR="00EF5689" w:rsidRPr="00DB02DC" w:rsidRDefault="00EF5689" w:rsidP="00901530">
      <w:pPr>
        <w:pStyle w:val="a5"/>
        <w:numPr>
          <w:ilvl w:val="2"/>
          <w:numId w:val="18"/>
        </w:numPr>
        <w:tabs>
          <w:tab w:val="left" w:pos="1134"/>
          <w:tab w:val="left" w:pos="1715"/>
        </w:tabs>
        <w:spacing w:before="0"/>
        <w:ind w:left="0" w:firstLine="567"/>
        <w:rPr>
          <w:rFonts w:ascii="Times New Roman" w:hAnsi="Times New Roman" w:cs="Times New Roman"/>
          <w:sz w:val="28"/>
          <w:szCs w:val="28"/>
          <w:lang w:val="uk-UA"/>
        </w:rPr>
      </w:pPr>
      <w:r w:rsidRPr="00DB02DC">
        <w:rPr>
          <w:rFonts w:ascii="Times New Roman" w:hAnsi="Times New Roman" w:cs="Times New Roman"/>
          <w:sz w:val="28"/>
          <w:szCs w:val="28"/>
          <w:shd w:val="clear" w:color="auto" w:fill="FCFDFD"/>
          <w:lang w:val="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EF5689" w:rsidRPr="00DB02DC" w:rsidRDefault="00EF5689" w:rsidP="00901530">
      <w:pPr>
        <w:widowControl w:val="0"/>
        <w:numPr>
          <w:ilvl w:val="2"/>
          <w:numId w:val="18"/>
        </w:numPr>
        <w:tabs>
          <w:tab w:val="left" w:pos="1134"/>
          <w:tab w:val="left" w:pos="1679"/>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землі сільськогосподарських угідь, що перебувають у тимчасовій консервації або у стадії сільськогосподарського</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освоєння;</w:t>
      </w:r>
    </w:p>
    <w:p w:rsidR="00EF5689" w:rsidRPr="00DB02DC" w:rsidRDefault="00EF5689" w:rsidP="00901530">
      <w:pPr>
        <w:widowControl w:val="0"/>
        <w:numPr>
          <w:ilvl w:val="2"/>
          <w:numId w:val="18"/>
        </w:numPr>
        <w:tabs>
          <w:tab w:val="left" w:pos="1134"/>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земельні ділянки державних сортовипробувальних станцій і сортодільниць, які використовуються для випробування сорті</w:t>
      </w:r>
      <w:proofErr w:type="gramStart"/>
      <w:r w:rsidRPr="00DB02DC">
        <w:rPr>
          <w:rFonts w:ascii="Times New Roman" w:eastAsia="Arial" w:hAnsi="Times New Roman" w:cs="Times New Roman"/>
          <w:sz w:val="28"/>
          <w:szCs w:val="28"/>
          <w:shd w:val="clear" w:color="auto" w:fill="FCFDFD"/>
        </w:rPr>
        <w:t>в</w:t>
      </w:r>
      <w:proofErr w:type="gramEnd"/>
      <w:r w:rsidRPr="00DB02DC">
        <w:rPr>
          <w:rFonts w:ascii="Times New Roman" w:eastAsia="Arial" w:hAnsi="Times New Roman" w:cs="Times New Roman"/>
          <w:sz w:val="28"/>
          <w:szCs w:val="28"/>
          <w:shd w:val="clear" w:color="auto" w:fill="FCFDFD"/>
        </w:rPr>
        <w:t xml:space="preserve"> сільськогосподарських</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культур;</w:t>
      </w:r>
    </w:p>
    <w:p w:rsidR="00EF5689" w:rsidRPr="00DB02DC" w:rsidRDefault="00EF5689" w:rsidP="00901530">
      <w:pPr>
        <w:widowControl w:val="0"/>
        <w:numPr>
          <w:ilvl w:val="2"/>
          <w:numId w:val="18"/>
        </w:numPr>
        <w:tabs>
          <w:tab w:val="left" w:pos="1134"/>
          <w:tab w:val="left" w:pos="1648"/>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землі дорожнього господарства автомобільних доріг загального користування – землі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саме:</w:t>
      </w:r>
    </w:p>
    <w:p w:rsidR="00EF5689" w:rsidRPr="00DB02DC" w:rsidRDefault="00EF5689" w:rsidP="00901530">
      <w:pPr>
        <w:widowControl w:val="0"/>
        <w:numPr>
          <w:ilvl w:val="1"/>
          <w:numId w:val="15"/>
        </w:numPr>
        <w:tabs>
          <w:tab w:val="left" w:pos="1134"/>
          <w:tab w:val="left" w:pos="1262"/>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паралельні об'їзні дороги, поромні переправи, снігозахисні споруди і </w:t>
      </w:r>
      <w:r w:rsidRPr="00DB02DC">
        <w:rPr>
          <w:rFonts w:ascii="Times New Roman" w:eastAsia="Arial" w:hAnsi="Times New Roman" w:cs="Times New Roman"/>
          <w:sz w:val="28"/>
          <w:szCs w:val="28"/>
          <w:shd w:val="clear" w:color="auto" w:fill="FCFDFD"/>
        </w:rPr>
        <w:lastRenderedPageBreak/>
        <w:t>насадження, протилавинні та протисельові споруди, вловлюючі з'їзди, захисні насадження, шумові екрани, очисні</w:t>
      </w:r>
      <w:r w:rsidRPr="00DB02DC">
        <w:rPr>
          <w:rFonts w:ascii="Times New Roman" w:eastAsia="Arial" w:hAnsi="Times New Roman" w:cs="Times New Roman"/>
          <w:spacing w:val="-1"/>
          <w:sz w:val="28"/>
          <w:szCs w:val="28"/>
          <w:shd w:val="clear" w:color="auto" w:fill="FCFDFD"/>
        </w:rPr>
        <w:t xml:space="preserve"> </w:t>
      </w:r>
      <w:r w:rsidRPr="00DB02DC">
        <w:rPr>
          <w:rFonts w:ascii="Times New Roman" w:eastAsia="Arial" w:hAnsi="Times New Roman" w:cs="Times New Roman"/>
          <w:sz w:val="28"/>
          <w:szCs w:val="28"/>
          <w:shd w:val="clear" w:color="auto" w:fill="FCFDFD"/>
        </w:rPr>
        <w:t>споруди;</w:t>
      </w:r>
    </w:p>
    <w:p w:rsidR="00EF5689" w:rsidRPr="00DB02DC" w:rsidRDefault="00EF5689" w:rsidP="00901530">
      <w:pPr>
        <w:widowControl w:val="0"/>
        <w:numPr>
          <w:ilvl w:val="1"/>
          <w:numId w:val="15"/>
        </w:numPr>
        <w:tabs>
          <w:tab w:val="left" w:pos="1134"/>
          <w:tab w:val="left" w:pos="1262"/>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майданчики для стоянки транспорту і відпочинку, склади, гаражі, резервуари для зберігання паливно-мастильних матеріалів, комплекси для зважування</w:t>
      </w:r>
      <w:r w:rsidRPr="00DB02DC">
        <w:rPr>
          <w:rFonts w:ascii="Times New Roman" w:eastAsia="Arial" w:hAnsi="Times New Roman" w:cs="Times New Roman"/>
          <w:spacing w:val="19"/>
          <w:sz w:val="28"/>
          <w:szCs w:val="28"/>
          <w:shd w:val="clear" w:color="auto" w:fill="FCFDFD"/>
        </w:rPr>
        <w:t xml:space="preserve"> </w:t>
      </w:r>
      <w:r w:rsidRPr="00DB02DC">
        <w:rPr>
          <w:rFonts w:ascii="Times New Roman" w:eastAsia="Arial" w:hAnsi="Times New Roman" w:cs="Times New Roman"/>
          <w:sz w:val="28"/>
          <w:szCs w:val="28"/>
          <w:shd w:val="clear" w:color="auto" w:fill="FCFDFD"/>
        </w:rPr>
        <w:t>великогабаритного</w:t>
      </w:r>
      <w:r w:rsidRPr="00DB02DC">
        <w:rPr>
          <w:rFonts w:ascii="Times New Roman" w:eastAsia="Arial" w:hAnsi="Times New Roman" w:cs="Times New Roman"/>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rPr>
        <w:t>транспорту, виробничі бази, штучні та інші споруди, що перебувають у державній власності,</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 xml:space="preserve">власності державних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ідприємств або власності господарських товариств, у статутному капіталі</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яких 100% акцій (часток, паїв) належить державі;</w:t>
      </w:r>
    </w:p>
    <w:p w:rsidR="00EF5689" w:rsidRPr="00DB02DC" w:rsidRDefault="00EF5689" w:rsidP="00901530">
      <w:pPr>
        <w:widowControl w:val="0"/>
        <w:numPr>
          <w:ilvl w:val="2"/>
          <w:numId w:val="18"/>
        </w:numPr>
        <w:tabs>
          <w:tab w:val="left" w:pos="1134"/>
          <w:tab w:val="left" w:pos="1715"/>
          <w:tab w:val="left" w:pos="1771"/>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земельні ділянки сільськогосподарських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ідприємств усіх форм власності та фермерських</w:t>
      </w:r>
      <w:r w:rsidRPr="00DB02DC">
        <w:rPr>
          <w:rFonts w:ascii="Times New Roman" w:eastAsia="Arial" w:hAnsi="Times New Roman" w:cs="Times New Roman"/>
          <w:spacing w:val="-20"/>
          <w:sz w:val="28"/>
          <w:szCs w:val="28"/>
          <w:shd w:val="clear" w:color="auto" w:fill="FCFDFD"/>
        </w:rPr>
        <w:t xml:space="preserve"> </w:t>
      </w:r>
      <w:r w:rsidRPr="00DB02DC">
        <w:rPr>
          <w:rFonts w:ascii="Times New Roman" w:eastAsia="Arial" w:hAnsi="Times New Roman" w:cs="Times New Roman"/>
          <w:sz w:val="28"/>
          <w:szCs w:val="28"/>
          <w:shd w:val="clear" w:color="auto" w:fill="FCFDFD"/>
        </w:rPr>
        <w:t>(селянських)</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господарств,</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зайняті</w:t>
      </w:r>
      <w:r w:rsidRPr="00DB02DC">
        <w:rPr>
          <w:rFonts w:ascii="Times New Roman" w:eastAsia="Arial" w:hAnsi="Times New Roman" w:cs="Times New Roman"/>
          <w:spacing w:val="-18"/>
          <w:sz w:val="28"/>
          <w:szCs w:val="28"/>
          <w:shd w:val="clear" w:color="auto" w:fill="FCFDFD"/>
        </w:rPr>
        <w:t xml:space="preserve"> </w:t>
      </w:r>
      <w:r w:rsidRPr="00DB02DC">
        <w:rPr>
          <w:rFonts w:ascii="Times New Roman" w:eastAsia="Arial" w:hAnsi="Times New Roman" w:cs="Times New Roman"/>
          <w:sz w:val="28"/>
          <w:szCs w:val="28"/>
          <w:shd w:val="clear" w:color="auto" w:fill="FCFDFD"/>
        </w:rPr>
        <w:t>молодими</w:t>
      </w:r>
      <w:r w:rsidRPr="00DB02DC">
        <w:rPr>
          <w:rFonts w:ascii="Times New Roman" w:eastAsia="Arial" w:hAnsi="Times New Roman" w:cs="Times New Roman"/>
          <w:spacing w:val="-19"/>
          <w:sz w:val="28"/>
          <w:szCs w:val="28"/>
          <w:shd w:val="clear" w:color="auto" w:fill="FCFDFD"/>
        </w:rPr>
        <w:t xml:space="preserve"> </w:t>
      </w:r>
      <w:r w:rsidRPr="00DB02DC">
        <w:rPr>
          <w:rFonts w:ascii="Times New Roman" w:eastAsia="Arial" w:hAnsi="Times New Roman" w:cs="Times New Roman"/>
          <w:sz w:val="28"/>
          <w:szCs w:val="28"/>
          <w:shd w:val="clear" w:color="auto" w:fill="FCFDFD"/>
        </w:rPr>
        <w:t>садами,</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ягідниками</w:t>
      </w:r>
      <w:r w:rsidRPr="00DB02DC">
        <w:rPr>
          <w:rFonts w:ascii="Times New Roman" w:eastAsia="Arial" w:hAnsi="Times New Roman" w:cs="Times New Roman"/>
          <w:spacing w:val="-19"/>
          <w:sz w:val="28"/>
          <w:szCs w:val="28"/>
          <w:shd w:val="clear" w:color="auto" w:fill="FCFDFD"/>
        </w:rPr>
        <w:t xml:space="preserve"> </w:t>
      </w:r>
      <w:r w:rsidRPr="00DB02DC">
        <w:rPr>
          <w:rFonts w:ascii="Times New Roman" w:eastAsia="Arial" w:hAnsi="Times New Roman" w:cs="Times New Roman"/>
          <w:sz w:val="28"/>
          <w:szCs w:val="28"/>
          <w:shd w:val="clear" w:color="auto" w:fill="FCFDFD"/>
        </w:rPr>
        <w:t>та</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виноградниками до</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вступу</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їх</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у</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пору</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плодоношення,</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а</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також</w:t>
      </w:r>
      <w:r w:rsidRPr="00DB02DC">
        <w:rPr>
          <w:rFonts w:ascii="Times New Roman" w:eastAsia="Arial" w:hAnsi="Times New Roman" w:cs="Times New Roman"/>
          <w:spacing w:val="-15"/>
          <w:sz w:val="28"/>
          <w:szCs w:val="28"/>
          <w:shd w:val="clear" w:color="auto" w:fill="FCFDFD"/>
        </w:rPr>
        <w:t xml:space="preserve"> </w:t>
      </w:r>
      <w:r w:rsidRPr="00DB02DC">
        <w:rPr>
          <w:rFonts w:ascii="Times New Roman" w:eastAsia="Arial" w:hAnsi="Times New Roman" w:cs="Times New Roman"/>
          <w:sz w:val="28"/>
          <w:szCs w:val="28"/>
          <w:shd w:val="clear" w:color="auto" w:fill="FCFDFD"/>
        </w:rPr>
        <w:t>гібридними</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насадженнями,</w:t>
      </w:r>
      <w:r w:rsidRPr="00DB02DC">
        <w:rPr>
          <w:rFonts w:ascii="Times New Roman" w:eastAsia="Arial" w:hAnsi="Times New Roman" w:cs="Times New Roman"/>
          <w:spacing w:val="-18"/>
          <w:sz w:val="28"/>
          <w:szCs w:val="28"/>
          <w:shd w:val="clear" w:color="auto" w:fill="FCFDFD"/>
        </w:rPr>
        <w:t xml:space="preserve"> </w:t>
      </w:r>
      <w:r w:rsidRPr="00DB02DC">
        <w:rPr>
          <w:rFonts w:ascii="Times New Roman" w:eastAsia="Arial" w:hAnsi="Times New Roman" w:cs="Times New Roman"/>
          <w:sz w:val="28"/>
          <w:szCs w:val="28"/>
          <w:shd w:val="clear" w:color="auto" w:fill="FCFDFD"/>
        </w:rPr>
        <w:t>генофондовими</w:t>
      </w:r>
      <w:r w:rsidRPr="00DB02DC">
        <w:rPr>
          <w:rFonts w:ascii="Times New Roman" w:eastAsia="Arial" w:hAnsi="Times New Roman" w:cs="Times New Roman"/>
          <w:spacing w:val="-17"/>
          <w:sz w:val="28"/>
          <w:szCs w:val="28"/>
          <w:shd w:val="clear" w:color="auto" w:fill="FCFDFD"/>
        </w:rPr>
        <w:t xml:space="preserve"> </w:t>
      </w:r>
      <w:r w:rsidRPr="00DB02DC">
        <w:rPr>
          <w:rFonts w:ascii="Times New Roman" w:eastAsia="Arial" w:hAnsi="Times New Roman" w:cs="Times New Roman"/>
          <w:sz w:val="28"/>
          <w:szCs w:val="28"/>
          <w:shd w:val="clear" w:color="auto" w:fill="FCFDFD"/>
        </w:rPr>
        <w:t>колекціями та розсадниками багаторічних плодових</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насаджень;</w:t>
      </w:r>
    </w:p>
    <w:p w:rsidR="00EF5689" w:rsidRPr="00DB02DC" w:rsidRDefault="00EF5689" w:rsidP="00901530">
      <w:pPr>
        <w:widowControl w:val="0"/>
        <w:numPr>
          <w:ilvl w:val="2"/>
          <w:numId w:val="18"/>
        </w:numPr>
        <w:tabs>
          <w:tab w:val="left" w:pos="1134"/>
          <w:tab w:val="left" w:pos="1646"/>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земельні ділянки кладовищ, крематорії</w:t>
      </w:r>
      <w:proofErr w:type="gramStart"/>
      <w:r w:rsidRPr="00DB02DC">
        <w:rPr>
          <w:rFonts w:ascii="Times New Roman" w:eastAsia="Arial" w:hAnsi="Times New Roman" w:cs="Times New Roman"/>
          <w:sz w:val="28"/>
          <w:szCs w:val="28"/>
          <w:shd w:val="clear" w:color="auto" w:fill="FCFDFD"/>
        </w:rPr>
        <w:t>в</w:t>
      </w:r>
      <w:proofErr w:type="gramEnd"/>
      <w:r w:rsidRPr="00DB02DC">
        <w:rPr>
          <w:rFonts w:ascii="Times New Roman" w:eastAsia="Arial" w:hAnsi="Times New Roman" w:cs="Times New Roman"/>
          <w:sz w:val="28"/>
          <w:szCs w:val="28"/>
          <w:shd w:val="clear" w:color="auto" w:fill="FCFDFD"/>
        </w:rPr>
        <w:t xml:space="preserve"> та</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колумбаріїв;</w:t>
      </w:r>
    </w:p>
    <w:p w:rsidR="00EF5689" w:rsidRPr="00DB02DC" w:rsidRDefault="00EF5689" w:rsidP="00901530">
      <w:pPr>
        <w:widowControl w:val="0"/>
        <w:numPr>
          <w:ilvl w:val="2"/>
          <w:numId w:val="18"/>
        </w:numPr>
        <w:tabs>
          <w:tab w:val="left" w:pos="1134"/>
          <w:tab w:val="left" w:pos="1667"/>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земельні ділянки, на яких розташовані дипломатичні представництва, які відповідно до</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міжнародних</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договорів</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(угод),</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згода</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обов’язковість</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яких</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надана</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Верховною</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Радою</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України, користуються</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приміщеннями</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та</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прилеглими</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до</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них</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земельними</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ділянками</w:t>
      </w:r>
      <w:r w:rsidRPr="00DB02DC">
        <w:rPr>
          <w:rFonts w:ascii="Times New Roman" w:eastAsia="Arial" w:hAnsi="Times New Roman" w:cs="Times New Roman"/>
          <w:spacing w:val="-7"/>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на</w:t>
      </w:r>
      <w:proofErr w:type="gramEnd"/>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безоплатній</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основі;</w:t>
      </w:r>
    </w:p>
    <w:p w:rsidR="00EF5689" w:rsidRPr="00DB02DC" w:rsidRDefault="00EF5689" w:rsidP="00901530">
      <w:pPr>
        <w:widowControl w:val="0"/>
        <w:numPr>
          <w:ilvl w:val="2"/>
          <w:numId w:val="18"/>
        </w:numPr>
        <w:tabs>
          <w:tab w:val="left" w:pos="1134"/>
          <w:tab w:val="left" w:pos="17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земельні ділянки, надані для будівництва і обслуговування культових та інших будівель, необхідних для забезпечення діяльності </w:t>
      </w:r>
      <w:proofErr w:type="gramStart"/>
      <w:r w:rsidRPr="00DB02DC">
        <w:rPr>
          <w:rFonts w:ascii="Times New Roman" w:eastAsia="Arial" w:hAnsi="Times New Roman" w:cs="Times New Roman"/>
          <w:sz w:val="28"/>
          <w:szCs w:val="28"/>
          <w:shd w:val="clear" w:color="auto" w:fill="FCFDFD"/>
        </w:rPr>
        <w:t>рел</w:t>
      </w:r>
      <w:proofErr w:type="gramEnd"/>
      <w:r w:rsidRPr="00DB02DC">
        <w:rPr>
          <w:rFonts w:ascii="Times New Roman" w:eastAsia="Arial" w:hAnsi="Times New Roman" w:cs="Times New Roman"/>
          <w:sz w:val="28"/>
          <w:szCs w:val="28"/>
          <w:shd w:val="clear" w:color="auto" w:fill="FCFDFD"/>
        </w:rPr>
        <w:t>ігійних організацій України, статути (положення) яких зареєстровано у встановленому законом</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порядку.</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901530">
      <w:pPr>
        <w:pStyle w:val="a5"/>
        <w:numPr>
          <w:ilvl w:val="0"/>
          <w:numId w:val="18"/>
        </w:numPr>
        <w:tabs>
          <w:tab w:val="left" w:pos="2585"/>
        </w:tabs>
        <w:spacing w:before="0"/>
        <w:ind w:left="0"/>
        <w:jc w:val="center"/>
        <w:outlineLvl w:val="5"/>
        <w:rPr>
          <w:rFonts w:ascii="Times New Roman" w:hAnsi="Times New Roman" w:cs="Times New Roman"/>
          <w:b/>
          <w:bCs/>
          <w:sz w:val="28"/>
          <w:szCs w:val="28"/>
          <w:lang w:val="ru-RU"/>
        </w:rPr>
      </w:pPr>
      <w:r w:rsidRPr="00DB02DC">
        <w:rPr>
          <w:rFonts w:ascii="Times New Roman" w:hAnsi="Times New Roman" w:cs="Times New Roman"/>
          <w:b/>
          <w:bCs/>
          <w:sz w:val="28"/>
          <w:szCs w:val="28"/>
          <w:shd w:val="clear" w:color="auto" w:fill="FCFDFD"/>
          <w:lang w:val="ru-RU"/>
        </w:rPr>
        <w:t xml:space="preserve">Особливості користування </w:t>
      </w:r>
      <w:proofErr w:type="gramStart"/>
      <w:r w:rsidRPr="00DB02DC">
        <w:rPr>
          <w:rFonts w:ascii="Times New Roman" w:hAnsi="Times New Roman" w:cs="Times New Roman"/>
          <w:b/>
          <w:bCs/>
          <w:sz w:val="28"/>
          <w:szCs w:val="28"/>
          <w:shd w:val="clear" w:color="auto" w:fill="FCFDFD"/>
          <w:lang w:val="ru-RU"/>
        </w:rPr>
        <w:t>п</w:t>
      </w:r>
      <w:proofErr w:type="gramEnd"/>
      <w:r w:rsidRPr="00DB02DC">
        <w:rPr>
          <w:rFonts w:ascii="Times New Roman" w:hAnsi="Times New Roman" w:cs="Times New Roman"/>
          <w:b/>
          <w:bCs/>
          <w:sz w:val="28"/>
          <w:szCs w:val="28"/>
          <w:shd w:val="clear" w:color="auto" w:fill="FCFDFD"/>
          <w:lang w:val="ru-RU"/>
        </w:rPr>
        <w:t>ільгами по платі за</w:t>
      </w:r>
      <w:r w:rsidRPr="00DB02DC">
        <w:rPr>
          <w:rFonts w:ascii="Times New Roman" w:hAnsi="Times New Roman" w:cs="Times New Roman"/>
          <w:b/>
          <w:bCs/>
          <w:spacing w:val="-8"/>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землю</w:t>
      </w:r>
    </w:p>
    <w:p w:rsidR="00EF5689" w:rsidRPr="00DB02DC" w:rsidRDefault="00EF5689" w:rsidP="00B51F14">
      <w:pPr>
        <w:pStyle w:val="a5"/>
        <w:numPr>
          <w:ilvl w:val="1"/>
          <w:numId w:val="18"/>
        </w:numPr>
        <w:tabs>
          <w:tab w:val="left" w:pos="1134"/>
        </w:tabs>
        <w:spacing w:before="0"/>
        <w:ind w:left="0" w:firstLine="567"/>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 xml:space="preserve">Якщо право на </w:t>
      </w:r>
      <w:proofErr w:type="gramStart"/>
      <w:r w:rsidRPr="00DB02DC">
        <w:rPr>
          <w:rFonts w:ascii="Times New Roman" w:hAnsi="Times New Roman" w:cs="Times New Roman"/>
          <w:sz w:val="28"/>
          <w:szCs w:val="28"/>
          <w:shd w:val="clear" w:color="auto" w:fill="FCFDFD"/>
          <w:lang w:val="ru-RU"/>
        </w:rPr>
        <w:t>п</w:t>
      </w:r>
      <w:proofErr w:type="gramEnd"/>
      <w:r w:rsidRPr="00DB02DC">
        <w:rPr>
          <w:rFonts w:ascii="Times New Roman" w:hAnsi="Times New Roman" w:cs="Times New Roman"/>
          <w:sz w:val="28"/>
          <w:szCs w:val="28"/>
          <w:shd w:val="clear" w:color="auto" w:fill="FCFDFD"/>
          <w:lang w:val="ru-RU"/>
        </w:rPr>
        <w:t>ільгу у платника виникає протягом року, то він звільняється від сплати податку</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починаючи</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місяця,</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що</w:t>
      </w:r>
      <w:r w:rsidRPr="00DB02DC">
        <w:rPr>
          <w:rFonts w:ascii="Times New Roman" w:hAnsi="Times New Roman" w:cs="Times New Roman"/>
          <w:spacing w:val="-13"/>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настає</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за</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місяцем,</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у</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якому</w:t>
      </w:r>
      <w:r w:rsidRPr="00DB02DC">
        <w:rPr>
          <w:rFonts w:ascii="Times New Roman" w:hAnsi="Times New Roman" w:cs="Times New Roman"/>
          <w:spacing w:val="-12"/>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виникло</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це</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право.</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У</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разі</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втрати</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 xml:space="preserve">права на </w:t>
      </w:r>
      <w:proofErr w:type="gramStart"/>
      <w:r w:rsidRPr="00DB02DC">
        <w:rPr>
          <w:rFonts w:ascii="Times New Roman" w:hAnsi="Times New Roman" w:cs="Times New Roman"/>
          <w:sz w:val="28"/>
          <w:szCs w:val="28"/>
          <w:shd w:val="clear" w:color="auto" w:fill="FCFDFD"/>
          <w:lang w:val="ru-RU"/>
        </w:rPr>
        <w:t>п</w:t>
      </w:r>
      <w:proofErr w:type="gramEnd"/>
      <w:r w:rsidRPr="00DB02DC">
        <w:rPr>
          <w:rFonts w:ascii="Times New Roman" w:hAnsi="Times New Roman" w:cs="Times New Roman"/>
          <w:sz w:val="28"/>
          <w:szCs w:val="28"/>
          <w:shd w:val="clear" w:color="auto" w:fill="FCFDFD"/>
          <w:lang w:val="ru-RU"/>
        </w:rPr>
        <w:t>ільгу протягом року податок сплачується починаючи з місяця, що настає за місяцем, у якому втрачено це</w:t>
      </w:r>
      <w:r w:rsidRPr="00DB02DC">
        <w:rPr>
          <w:rFonts w:ascii="Times New Roman" w:hAnsi="Times New Roman" w:cs="Times New Roman"/>
          <w:spacing w:val="-5"/>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право.</w:t>
      </w:r>
    </w:p>
    <w:p w:rsidR="00EF5689" w:rsidRPr="00DB02DC" w:rsidRDefault="00EF5689" w:rsidP="001E554A">
      <w:pPr>
        <w:widowControl w:val="0"/>
        <w:numPr>
          <w:ilvl w:val="1"/>
          <w:numId w:val="18"/>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Якщо платники податку, які користуються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території.</w:t>
      </w:r>
    </w:p>
    <w:p w:rsidR="00EF5689" w:rsidRPr="00DB02DC" w:rsidRDefault="00EF5689" w:rsidP="001E554A">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shd w:val="clear" w:color="auto" w:fill="FCFDFD"/>
          <w:lang w:val="uk-UA"/>
        </w:rPr>
      </w:pPr>
      <w:r w:rsidRPr="00DB02DC">
        <w:rPr>
          <w:rFonts w:ascii="Times New Roman" w:eastAsia="Arial" w:hAnsi="Times New Roman" w:cs="Times New Roman"/>
          <w:sz w:val="28"/>
          <w:szCs w:val="28"/>
          <w:shd w:val="clear" w:color="auto" w:fill="FCFDFD"/>
        </w:rPr>
        <w:t xml:space="preserve">Ця норма не поширюється на бюджетні установи </w:t>
      </w:r>
      <w:proofErr w:type="gramStart"/>
      <w:r w:rsidRPr="00DB02DC">
        <w:rPr>
          <w:rFonts w:ascii="Times New Roman" w:eastAsia="Arial" w:hAnsi="Times New Roman" w:cs="Times New Roman"/>
          <w:sz w:val="28"/>
          <w:szCs w:val="28"/>
          <w:shd w:val="clear" w:color="auto" w:fill="FCFDFD"/>
        </w:rPr>
        <w:t>у</w:t>
      </w:r>
      <w:proofErr w:type="gramEnd"/>
      <w:r w:rsidRPr="00DB02DC">
        <w:rPr>
          <w:rFonts w:ascii="Times New Roman" w:eastAsia="Arial" w:hAnsi="Times New Roman" w:cs="Times New Roman"/>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раз</w:t>
      </w:r>
      <w:proofErr w:type="gramEnd"/>
      <w:r w:rsidRPr="00DB02DC">
        <w:rPr>
          <w:rFonts w:ascii="Times New Roman" w:eastAsia="Arial" w:hAnsi="Times New Roman" w:cs="Times New Roman"/>
          <w:sz w:val="28"/>
          <w:szCs w:val="28"/>
          <w:shd w:val="clear" w:color="auto" w:fill="FCFDFD"/>
        </w:rPr>
        <w:t>і надання ними будівель, споруд (їх</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частин) в тимчасове користування (оренду) іншим бюджетним установам, дошкільним,</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загальноосвітнім навчальним закладам незалежно від форм власності і джерел фінансування.</w:t>
      </w:r>
    </w:p>
    <w:p w:rsidR="001E554A" w:rsidRPr="00DB02DC" w:rsidRDefault="001E554A" w:rsidP="001E554A">
      <w:pPr>
        <w:pStyle w:val="a5"/>
        <w:numPr>
          <w:ilvl w:val="1"/>
          <w:numId w:val="18"/>
        </w:numPr>
        <w:tabs>
          <w:tab w:val="left" w:pos="1134"/>
        </w:tabs>
        <w:ind w:left="0" w:firstLine="567"/>
        <w:rPr>
          <w:rFonts w:ascii="Times New Roman" w:hAnsi="Times New Roman" w:cs="Times New Roman"/>
          <w:sz w:val="28"/>
          <w:szCs w:val="28"/>
          <w:shd w:val="clear" w:color="auto" w:fill="FCFDFD"/>
          <w:lang w:val="uk-UA"/>
        </w:rPr>
      </w:pPr>
      <w:r w:rsidRPr="00DB02DC">
        <w:rPr>
          <w:rFonts w:ascii="Times New Roman" w:hAnsi="Times New Roman" w:cs="Times New Roman"/>
          <w:sz w:val="28"/>
          <w:szCs w:val="28"/>
          <w:shd w:val="clear" w:color="auto" w:fill="FCFDFD"/>
          <w:lang w:val="uk-UA"/>
        </w:rPr>
        <w:t>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встановленого відповідно до Додатку 1.</w:t>
      </w:r>
    </w:p>
    <w:p w:rsidR="005B68A9" w:rsidRPr="00DB02DC" w:rsidRDefault="005B68A9"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p>
    <w:p w:rsidR="00EF5689" w:rsidRPr="00DB02DC" w:rsidRDefault="00EF5689" w:rsidP="00901530">
      <w:pPr>
        <w:pStyle w:val="a5"/>
        <w:numPr>
          <w:ilvl w:val="0"/>
          <w:numId w:val="18"/>
        </w:numPr>
        <w:tabs>
          <w:tab w:val="left" w:pos="2073"/>
        </w:tabs>
        <w:spacing w:before="0"/>
        <w:ind w:left="0"/>
        <w:jc w:val="center"/>
        <w:outlineLvl w:val="5"/>
        <w:rPr>
          <w:rFonts w:ascii="Times New Roman" w:hAnsi="Times New Roman" w:cs="Times New Roman"/>
          <w:b/>
          <w:bCs/>
          <w:sz w:val="28"/>
          <w:szCs w:val="28"/>
          <w:lang w:val="ru-RU"/>
        </w:rPr>
      </w:pPr>
      <w:r w:rsidRPr="00DB02DC">
        <w:rPr>
          <w:rFonts w:ascii="Times New Roman" w:hAnsi="Times New Roman" w:cs="Times New Roman"/>
          <w:b/>
          <w:bCs/>
          <w:sz w:val="28"/>
          <w:szCs w:val="28"/>
          <w:shd w:val="clear" w:color="auto" w:fill="FCFDFD"/>
          <w:lang w:val="ru-RU"/>
        </w:rPr>
        <w:lastRenderedPageBreak/>
        <w:t>Порядок обчислення плати за землю та строки подання</w:t>
      </w:r>
      <w:r w:rsidRPr="00DB02DC">
        <w:rPr>
          <w:rFonts w:ascii="Times New Roman" w:hAnsi="Times New Roman" w:cs="Times New Roman"/>
          <w:b/>
          <w:bCs/>
          <w:spacing w:val="-15"/>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звітності</w:t>
      </w:r>
    </w:p>
    <w:p w:rsidR="00EF5689" w:rsidRPr="00DB02DC" w:rsidRDefault="00EF5689" w:rsidP="005B68A9">
      <w:pPr>
        <w:widowControl w:val="0"/>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Встановити, що обчислення сум податку здійснюється відповідно до вимог пунктів 286.1-</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286.7 статті 286 Податкового кодексу України у наступному порядку:</w:t>
      </w:r>
    </w:p>
    <w:p w:rsidR="00EF5689" w:rsidRPr="00DB02DC" w:rsidRDefault="00EF5689" w:rsidP="00B51F14">
      <w:pPr>
        <w:pStyle w:val="a5"/>
        <w:numPr>
          <w:ilvl w:val="1"/>
          <w:numId w:val="18"/>
        </w:numPr>
        <w:tabs>
          <w:tab w:val="left" w:pos="1134"/>
          <w:tab w:val="left" w:pos="1418"/>
        </w:tabs>
        <w:spacing w:before="0"/>
        <w:ind w:left="0" w:firstLine="567"/>
        <w:rPr>
          <w:rFonts w:ascii="Times New Roman" w:hAnsi="Times New Roman" w:cs="Times New Roman"/>
          <w:sz w:val="28"/>
          <w:szCs w:val="28"/>
          <w:lang w:val="ru-RU"/>
        </w:rPr>
      </w:pPr>
      <w:proofErr w:type="gramStart"/>
      <w:r w:rsidRPr="00DB02DC">
        <w:rPr>
          <w:rFonts w:ascii="Times New Roman" w:hAnsi="Times New Roman" w:cs="Times New Roman"/>
          <w:sz w:val="28"/>
          <w:szCs w:val="28"/>
          <w:shd w:val="clear" w:color="auto" w:fill="FCFDFD"/>
          <w:lang w:val="ru-RU"/>
        </w:rPr>
        <w:t>П</w:t>
      </w:r>
      <w:proofErr w:type="gramEnd"/>
      <w:r w:rsidRPr="00DB02DC">
        <w:rPr>
          <w:rFonts w:ascii="Times New Roman" w:hAnsi="Times New Roman" w:cs="Times New Roman"/>
          <w:sz w:val="28"/>
          <w:szCs w:val="28"/>
          <w:shd w:val="clear" w:color="auto" w:fill="FCFDFD"/>
          <w:lang w:val="ru-RU"/>
        </w:rPr>
        <w:t>ідставою для нарахування земельного податку є дані державного земельного кадастру.</w:t>
      </w:r>
    </w:p>
    <w:p w:rsidR="00EF5689" w:rsidRPr="00DB02DC" w:rsidRDefault="00EF5689" w:rsidP="00B51F14">
      <w:pPr>
        <w:widowControl w:val="0"/>
        <w:tabs>
          <w:tab w:val="left" w:pos="1134"/>
          <w:tab w:val="left" w:pos="1418"/>
        </w:tabs>
        <w:autoSpaceDE w:val="0"/>
        <w:autoSpaceDN w:val="0"/>
        <w:spacing w:after="0" w:line="240" w:lineRule="auto"/>
        <w:ind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Центральні органи виконавчої влади, що реалізують державну політику у сфері земельних</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відносин та у сфері державної реєстрації речових прав на нерухоме майно, у сфері будівництва</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 xml:space="preserve">щомісяця, але не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ізніше 10 числа наступного місяця, а також за запитом відповідного</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контролюючого органу за місцезнаходженням земельної ділянки подають інформацію, необхідну</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для обчислення і справляння плати за землю, у порядку, встановленому Кабінетом Міні</w:t>
      </w:r>
      <w:proofErr w:type="gramStart"/>
      <w:r w:rsidRPr="00DB02DC">
        <w:rPr>
          <w:rFonts w:ascii="Times New Roman" w:eastAsia="Arial" w:hAnsi="Times New Roman" w:cs="Times New Roman"/>
          <w:sz w:val="28"/>
          <w:szCs w:val="28"/>
          <w:shd w:val="clear" w:color="auto" w:fill="FCFDFD"/>
        </w:rPr>
        <w:t>стр</w:t>
      </w:r>
      <w:proofErr w:type="gramEnd"/>
      <w:r w:rsidRPr="00DB02DC">
        <w:rPr>
          <w:rFonts w:ascii="Times New Roman" w:eastAsia="Arial" w:hAnsi="Times New Roman" w:cs="Times New Roman"/>
          <w:sz w:val="28"/>
          <w:szCs w:val="28"/>
          <w:shd w:val="clear" w:color="auto" w:fill="FCFDFD"/>
        </w:rPr>
        <w:t>ів</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України.</w:t>
      </w:r>
    </w:p>
    <w:p w:rsidR="00EF5689" w:rsidRPr="00DB02DC" w:rsidRDefault="00EF5689" w:rsidP="00B51F14">
      <w:pPr>
        <w:widowControl w:val="0"/>
        <w:numPr>
          <w:ilvl w:val="1"/>
          <w:numId w:val="18"/>
        </w:numPr>
        <w:tabs>
          <w:tab w:val="left" w:pos="1134"/>
          <w:tab w:val="left" w:pos="1418"/>
          <w:tab w:val="left" w:pos="1607"/>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Платники плати за землю (крім фізичних осіб) самостійно обчислюють суму податку щороку станом на 1 січня і не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 xml:space="preserve">ізніше 20 лютого поточного року подають відповідному контролюючому органу за місцезнаходженням земельної ділянки </w:t>
      </w:r>
      <w:hyperlink r:id="rId15" w:anchor="n16">
        <w:r w:rsidRPr="00DB02DC">
          <w:rPr>
            <w:rFonts w:ascii="Times New Roman" w:eastAsia="Arial" w:hAnsi="Times New Roman" w:cs="Times New Roman"/>
            <w:sz w:val="28"/>
            <w:szCs w:val="28"/>
            <w:shd w:val="clear" w:color="auto" w:fill="FCFDFD"/>
          </w:rPr>
          <w:t>податкову декларацію</w:t>
        </w:r>
        <w:r w:rsidRPr="00DB02DC">
          <w:rPr>
            <w:rFonts w:ascii="Times New Roman" w:eastAsia="Arial" w:hAnsi="Times New Roman" w:cs="Times New Roman"/>
            <w:spacing w:val="50"/>
            <w:sz w:val="28"/>
            <w:szCs w:val="28"/>
            <w:shd w:val="clear" w:color="auto" w:fill="FCFDFD"/>
          </w:rPr>
          <w:t xml:space="preserve"> </w:t>
        </w:r>
      </w:hyperlink>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rPr>
        <w:t xml:space="preserve">поточний рік за формою, встановленою у порядку, передбаченому </w:t>
      </w:r>
      <w:hyperlink r:id="rId16" w:anchor="n1144">
        <w:r w:rsidRPr="00DB02DC">
          <w:rPr>
            <w:rFonts w:ascii="Times New Roman" w:eastAsia="Arial" w:hAnsi="Times New Roman" w:cs="Times New Roman"/>
            <w:sz w:val="28"/>
            <w:szCs w:val="28"/>
            <w:shd w:val="clear" w:color="auto" w:fill="FCFDFD"/>
          </w:rPr>
          <w:t xml:space="preserve">статтею 46 </w:t>
        </w:r>
      </w:hyperlink>
      <w:r w:rsidRPr="00DB02DC">
        <w:rPr>
          <w:rFonts w:ascii="Times New Roman" w:eastAsia="Arial" w:hAnsi="Times New Roman" w:cs="Times New Roman"/>
          <w:sz w:val="28"/>
          <w:szCs w:val="28"/>
          <w:shd w:val="clear" w:color="auto" w:fill="FCFDFD"/>
        </w:rPr>
        <w:t>Податкового</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кодексу</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України,</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розбивкою</w:t>
      </w:r>
      <w:r w:rsidRPr="00DB02DC">
        <w:rPr>
          <w:rFonts w:ascii="Times New Roman" w:eastAsia="Arial" w:hAnsi="Times New Roman" w:cs="Times New Roman"/>
          <w:spacing w:val="-11"/>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ічної</w:t>
      </w:r>
      <w:r w:rsidRPr="00DB02DC">
        <w:rPr>
          <w:rFonts w:ascii="Times New Roman" w:eastAsia="Arial" w:hAnsi="Times New Roman" w:cs="Times New Roman"/>
          <w:spacing w:val="-15"/>
          <w:sz w:val="28"/>
          <w:szCs w:val="28"/>
          <w:shd w:val="clear" w:color="auto" w:fill="FCFDFD"/>
        </w:rPr>
        <w:t xml:space="preserve"> </w:t>
      </w:r>
      <w:r w:rsidRPr="00DB02DC">
        <w:rPr>
          <w:rFonts w:ascii="Times New Roman" w:eastAsia="Arial" w:hAnsi="Times New Roman" w:cs="Times New Roman"/>
          <w:sz w:val="28"/>
          <w:szCs w:val="28"/>
          <w:shd w:val="clear" w:color="auto" w:fill="FCFDFD"/>
        </w:rPr>
        <w:t>суми</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рівними</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частками</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за</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місяцями.</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Подання</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такої</w:t>
      </w:r>
      <w:r w:rsidRPr="00DB02DC">
        <w:rPr>
          <w:rFonts w:ascii="Times New Roman" w:eastAsia="Arial" w:hAnsi="Times New Roman" w:cs="Times New Roman"/>
          <w:spacing w:val="-15"/>
          <w:sz w:val="28"/>
          <w:szCs w:val="28"/>
          <w:shd w:val="clear" w:color="auto" w:fill="FCFDFD"/>
        </w:rPr>
        <w:t xml:space="preserve"> </w:t>
      </w:r>
      <w:r w:rsidRPr="00DB02DC">
        <w:rPr>
          <w:rFonts w:ascii="Times New Roman" w:eastAsia="Arial" w:hAnsi="Times New Roman" w:cs="Times New Roman"/>
          <w:sz w:val="28"/>
          <w:szCs w:val="28"/>
          <w:shd w:val="clear" w:color="auto" w:fill="FCFDFD"/>
        </w:rPr>
        <w:t>декларації</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звільняє від обов'язку подання щомісячних декларацій. При поданні першої декларації</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(фактичного початку діяльності як платника плати за землю) разом з нею подається довідка</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(витяг) про розмі</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 xml:space="preserve"> нормативної грошової оцінки земельної ділянки, а надалі така довідка</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подається у разі затвердження нової нормативної грошової оцінки</w:t>
      </w:r>
      <w:r w:rsidRPr="00DB02DC">
        <w:rPr>
          <w:rFonts w:ascii="Times New Roman" w:eastAsia="Arial" w:hAnsi="Times New Roman" w:cs="Times New Roman"/>
          <w:spacing w:val="-15"/>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землі.</w:t>
      </w:r>
    </w:p>
    <w:p w:rsidR="00EF5689" w:rsidRPr="00DB02DC" w:rsidRDefault="00A95F30" w:rsidP="00B51F14">
      <w:pPr>
        <w:widowControl w:val="0"/>
        <w:numPr>
          <w:ilvl w:val="1"/>
          <w:numId w:val="18"/>
        </w:numPr>
        <w:tabs>
          <w:tab w:val="left" w:pos="1134"/>
          <w:tab w:val="left" w:pos="1598"/>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54" style="position:absolute;left:0;text-align:left;margin-left:94.55pt;margin-top:6pt;width:472.55pt;height:12.6pt;z-index:-251650048;mso-position-horizontal-relative:page" fillcolor="#fcfdfd" stroked="f">
            <w10:wrap anchorx="page"/>
          </v:rect>
        </w:pict>
      </w:r>
      <w:r w:rsidR="00EF5689" w:rsidRPr="00DB02DC">
        <w:rPr>
          <w:rFonts w:ascii="Times New Roman" w:eastAsia="Arial" w:hAnsi="Times New Roman" w:cs="Times New Roman"/>
          <w:sz w:val="28"/>
          <w:szCs w:val="28"/>
        </w:rPr>
        <w:t>Платник плати за землю має право подавати щомісяця звітну податкову декларацію,</w:t>
      </w:r>
      <w:r w:rsidR="00EF5689" w:rsidRPr="00DB02DC">
        <w:rPr>
          <w:rFonts w:ascii="Times New Roman" w:eastAsia="Arial" w:hAnsi="Times New Roman" w:cs="Times New Roman"/>
          <w:sz w:val="28"/>
          <w:szCs w:val="28"/>
          <w:shd w:val="clear" w:color="auto" w:fill="FCFDFD"/>
        </w:rPr>
        <w:t xml:space="preserve"> що звільняє його від обов’язку подання податкової декларації не </w:t>
      </w:r>
      <w:proofErr w:type="gramStart"/>
      <w:r w:rsidR="00EF5689" w:rsidRPr="00DB02DC">
        <w:rPr>
          <w:rFonts w:ascii="Times New Roman" w:eastAsia="Arial" w:hAnsi="Times New Roman" w:cs="Times New Roman"/>
          <w:sz w:val="28"/>
          <w:szCs w:val="28"/>
          <w:shd w:val="clear" w:color="auto" w:fill="FCFDFD"/>
        </w:rPr>
        <w:t>п</w:t>
      </w:r>
      <w:proofErr w:type="gramEnd"/>
      <w:r w:rsidR="00EF5689" w:rsidRPr="00DB02DC">
        <w:rPr>
          <w:rFonts w:ascii="Times New Roman" w:eastAsia="Arial" w:hAnsi="Times New Roman" w:cs="Times New Roman"/>
          <w:sz w:val="28"/>
          <w:szCs w:val="28"/>
          <w:shd w:val="clear" w:color="auto" w:fill="FCFDFD"/>
        </w:rPr>
        <w:t>ізніше 20 лютого поточного року, протягом 20 календарних днів місяця, що настає за</w:t>
      </w:r>
      <w:r w:rsidR="00EF5689" w:rsidRPr="00DB02DC">
        <w:rPr>
          <w:rFonts w:ascii="Times New Roman" w:eastAsia="Arial" w:hAnsi="Times New Roman" w:cs="Times New Roman"/>
          <w:spacing w:val="-9"/>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звітним.</w:t>
      </w:r>
    </w:p>
    <w:p w:rsidR="00EF5689" w:rsidRPr="00DB02DC" w:rsidRDefault="00A95F30" w:rsidP="00B51F14">
      <w:pPr>
        <w:widowControl w:val="0"/>
        <w:numPr>
          <w:ilvl w:val="1"/>
          <w:numId w:val="18"/>
        </w:numPr>
        <w:tabs>
          <w:tab w:val="left" w:pos="1134"/>
          <w:tab w:val="left" w:pos="1600"/>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55" style="position:absolute;left:0;text-align:left;margin-left:94.55pt;margin-top:5.95pt;width:472.55pt;height:12.6pt;z-index:-251649024;mso-position-horizontal-relative:page" fillcolor="#fcfdfd" stroked="f">
            <w10:wrap anchorx="page"/>
          </v:rect>
        </w:pict>
      </w:r>
      <w:r w:rsidR="00EF5689" w:rsidRPr="00DB02DC">
        <w:rPr>
          <w:rFonts w:ascii="Times New Roman" w:eastAsia="Arial" w:hAnsi="Times New Roman" w:cs="Times New Roman"/>
          <w:sz w:val="28"/>
          <w:szCs w:val="28"/>
        </w:rPr>
        <w:t>За нововідведені земельні ділянки або за новоукладеними договорами оренди землі</w:t>
      </w:r>
      <w:r w:rsidR="00EF5689" w:rsidRPr="00DB02DC">
        <w:rPr>
          <w:rFonts w:ascii="Times New Roman" w:eastAsia="Arial" w:hAnsi="Times New Roman" w:cs="Times New Roman"/>
          <w:sz w:val="28"/>
          <w:szCs w:val="28"/>
          <w:shd w:val="clear" w:color="auto" w:fill="FCFDFD"/>
        </w:rPr>
        <w:t xml:space="preserve"> платник плати за землю подає податкову декларацію протягом 20 календарних днів </w:t>
      </w:r>
      <w:proofErr w:type="gramStart"/>
      <w:r w:rsidR="00EF5689" w:rsidRPr="00DB02DC">
        <w:rPr>
          <w:rFonts w:ascii="Times New Roman" w:eastAsia="Arial" w:hAnsi="Times New Roman" w:cs="Times New Roman"/>
          <w:sz w:val="28"/>
          <w:szCs w:val="28"/>
          <w:shd w:val="clear" w:color="auto" w:fill="FCFDFD"/>
        </w:rPr>
        <w:t>м</w:t>
      </w:r>
      <w:proofErr w:type="gramEnd"/>
      <w:r w:rsidR="00EF5689" w:rsidRPr="00DB02DC">
        <w:rPr>
          <w:rFonts w:ascii="Times New Roman" w:eastAsia="Arial" w:hAnsi="Times New Roman" w:cs="Times New Roman"/>
          <w:sz w:val="28"/>
          <w:szCs w:val="28"/>
          <w:shd w:val="clear" w:color="auto" w:fill="FCFDFD"/>
        </w:rPr>
        <w:t>ісяця, що настає за</w:t>
      </w:r>
      <w:r w:rsidR="00EF5689" w:rsidRPr="00DB02DC">
        <w:rPr>
          <w:rFonts w:ascii="Times New Roman" w:eastAsia="Arial" w:hAnsi="Times New Roman" w:cs="Times New Roman"/>
          <w:spacing w:val="-2"/>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звітним.</w:t>
      </w:r>
    </w:p>
    <w:p w:rsidR="00EF5689" w:rsidRPr="00DB02DC" w:rsidRDefault="00A95F30"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56" style="position:absolute;left:0;text-align:left;margin-left:94.55pt;margin-top:6pt;width:472.55pt;height:12.6pt;z-index:-251648000;mso-position-horizontal-relative:page" fillcolor="#fcfdfd" stroked="f">
            <w10:wrap anchorx="page"/>
          </v:rect>
        </w:pict>
      </w:r>
      <w:proofErr w:type="gramStart"/>
      <w:r w:rsidR="00EF5689" w:rsidRPr="00DB02DC">
        <w:rPr>
          <w:rFonts w:ascii="Times New Roman" w:eastAsia="Arial" w:hAnsi="Times New Roman" w:cs="Times New Roman"/>
          <w:sz w:val="28"/>
          <w:szCs w:val="28"/>
        </w:rPr>
        <w:t>У</w:t>
      </w:r>
      <w:proofErr w:type="gramEnd"/>
      <w:r w:rsidR="00EF5689" w:rsidRPr="00DB02DC">
        <w:rPr>
          <w:rFonts w:ascii="Times New Roman" w:eastAsia="Arial" w:hAnsi="Times New Roman" w:cs="Times New Roman"/>
          <w:spacing w:val="-9"/>
          <w:sz w:val="28"/>
          <w:szCs w:val="28"/>
        </w:rPr>
        <w:t xml:space="preserve"> </w:t>
      </w:r>
      <w:proofErr w:type="gramStart"/>
      <w:r w:rsidR="00EF5689" w:rsidRPr="00DB02DC">
        <w:rPr>
          <w:rFonts w:ascii="Times New Roman" w:eastAsia="Arial" w:hAnsi="Times New Roman" w:cs="Times New Roman"/>
          <w:sz w:val="28"/>
          <w:szCs w:val="28"/>
        </w:rPr>
        <w:t>раз</w:t>
      </w:r>
      <w:proofErr w:type="gramEnd"/>
      <w:r w:rsidR="00EF5689" w:rsidRPr="00DB02DC">
        <w:rPr>
          <w:rFonts w:ascii="Times New Roman" w:eastAsia="Arial" w:hAnsi="Times New Roman" w:cs="Times New Roman"/>
          <w:sz w:val="28"/>
          <w:szCs w:val="28"/>
        </w:rPr>
        <w:t>і</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зміни</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протягом</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року</w:t>
      </w:r>
      <w:r w:rsidR="00EF5689" w:rsidRPr="00DB02DC">
        <w:rPr>
          <w:rFonts w:ascii="Times New Roman" w:eastAsia="Arial" w:hAnsi="Times New Roman" w:cs="Times New Roman"/>
          <w:spacing w:val="-10"/>
          <w:sz w:val="28"/>
          <w:szCs w:val="28"/>
        </w:rPr>
        <w:t xml:space="preserve"> </w:t>
      </w:r>
      <w:r w:rsidR="00EF5689" w:rsidRPr="00DB02DC">
        <w:rPr>
          <w:rFonts w:ascii="Times New Roman" w:eastAsia="Arial" w:hAnsi="Times New Roman" w:cs="Times New Roman"/>
          <w:sz w:val="28"/>
          <w:szCs w:val="28"/>
        </w:rPr>
        <w:t>об’єкта</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та/або</w:t>
      </w:r>
      <w:r w:rsidR="00EF5689" w:rsidRPr="00DB02DC">
        <w:rPr>
          <w:rFonts w:ascii="Times New Roman" w:eastAsia="Arial" w:hAnsi="Times New Roman" w:cs="Times New Roman"/>
          <w:spacing w:val="-10"/>
          <w:sz w:val="28"/>
          <w:szCs w:val="28"/>
        </w:rPr>
        <w:t xml:space="preserve"> </w:t>
      </w:r>
      <w:r w:rsidR="00EF5689" w:rsidRPr="00DB02DC">
        <w:rPr>
          <w:rFonts w:ascii="Times New Roman" w:eastAsia="Arial" w:hAnsi="Times New Roman" w:cs="Times New Roman"/>
          <w:sz w:val="28"/>
          <w:szCs w:val="28"/>
        </w:rPr>
        <w:t>бази</w:t>
      </w:r>
      <w:r w:rsidR="00EF5689" w:rsidRPr="00DB02DC">
        <w:rPr>
          <w:rFonts w:ascii="Times New Roman" w:eastAsia="Arial" w:hAnsi="Times New Roman" w:cs="Times New Roman"/>
          <w:spacing w:val="-13"/>
          <w:sz w:val="28"/>
          <w:szCs w:val="28"/>
        </w:rPr>
        <w:t xml:space="preserve"> </w:t>
      </w:r>
      <w:r w:rsidR="00EF5689" w:rsidRPr="00DB02DC">
        <w:rPr>
          <w:rFonts w:ascii="Times New Roman" w:eastAsia="Arial" w:hAnsi="Times New Roman" w:cs="Times New Roman"/>
          <w:sz w:val="28"/>
          <w:szCs w:val="28"/>
        </w:rPr>
        <w:t>оподаткування</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платник</w:t>
      </w:r>
      <w:r w:rsidR="00EF5689" w:rsidRPr="00DB02DC">
        <w:rPr>
          <w:rFonts w:ascii="Times New Roman" w:eastAsia="Arial" w:hAnsi="Times New Roman" w:cs="Times New Roman"/>
          <w:spacing w:val="-11"/>
          <w:sz w:val="28"/>
          <w:szCs w:val="28"/>
        </w:rPr>
        <w:t xml:space="preserve"> </w:t>
      </w:r>
      <w:r w:rsidR="00EF5689" w:rsidRPr="00DB02DC">
        <w:rPr>
          <w:rFonts w:ascii="Times New Roman" w:eastAsia="Arial" w:hAnsi="Times New Roman" w:cs="Times New Roman"/>
          <w:sz w:val="28"/>
          <w:szCs w:val="28"/>
        </w:rPr>
        <w:t>плати</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за</w:t>
      </w:r>
      <w:r w:rsidR="00EF5689" w:rsidRPr="00DB02DC">
        <w:rPr>
          <w:rFonts w:ascii="Times New Roman" w:eastAsia="Arial" w:hAnsi="Times New Roman" w:cs="Times New Roman"/>
          <w:spacing w:val="-10"/>
          <w:sz w:val="28"/>
          <w:szCs w:val="28"/>
        </w:rPr>
        <w:t xml:space="preserve"> </w:t>
      </w:r>
      <w:r w:rsidR="00EF5689" w:rsidRPr="00DB02DC">
        <w:rPr>
          <w:rFonts w:ascii="Times New Roman" w:eastAsia="Arial" w:hAnsi="Times New Roman" w:cs="Times New Roman"/>
          <w:sz w:val="28"/>
          <w:szCs w:val="28"/>
        </w:rPr>
        <w:t>землю</w:t>
      </w:r>
      <w:r w:rsidR="00EF5689" w:rsidRPr="00DB02DC">
        <w:rPr>
          <w:rFonts w:ascii="Times New Roman" w:eastAsia="Arial" w:hAnsi="Times New Roman" w:cs="Times New Roman"/>
          <w:spacing w:val="-11"/>
          <w:sz w:val="28"/>
          <w:szCs w:val="28"/>
        </w:rPr>
        <w:t xml:space="preserve"> </w:t>
      </w:r>
      <w:r w:rsidR="00EF5689" w:rsidRPr="00DB02DC">
        <w:rPr>
          <w:rFonts w:ascii="Times New Roman" w:eastAsia="Arial" w:hAnsi="Times New Roman" w:cs="Times New Roman"/>
          <w:sz w:val="28"/>
          <w:szCs w:val="28"/>
        </w:rPr>
        <w:t xml:space="preserve">подає </w:t>
      </w:r>
      <w:r w:rsidR="00EF5689" w:rsidRPr="00DB02DC">
        <w:rPr>
          <w:rFonts w:ascii="Times New Roman" w:eastAsia="Arial" w:hAnsi="Times New Roman" w:cs="Times New Roman"/>
          <w:sz w:val="28"/>
          <w:szCs w:val="28"/>
          <w:shd w:val="clear" w:color="auto" w:fill="FCFDFD"/>
        </w:rPr>
        <w:t>податкову декларацію протягом 20 календарних днів місяця, що настає за місяцем, у якому</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відбулися такі</w:t>
      </w:r>
      <w:r w:rsidR="00EF5689" w:rsidRPr="00DB02DC">
        <w:rPr>
          <w:rFonts w:ascii="Times New Roman" w:eastAsia="Arial" w:hAnsi="Times New Roman" w:cs="Times New Roman"/>
          <w:spacing w:val="-3"/>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зміни.</w:t>
      </w:r>
    </w:p>
    <w:p w:rsidR="00EF5689" w:rsidRPr="00DB02DC" w:rsidRDefault="00A95F30" w:rsidP="00B51F14">
      <w:pPr>
        <w:widowControl w:val="0"/>
        <w:numPr>
          <w:ilvl w:val="1"/>
          <w:numId w:val="18"/>
        </w:numPr>
        <w:tabs>
          <w:tab w:val="left" w:pos="1134"/>
          <w:tab w:val="left" w:pos="1579"/>
        </w:tabs>
        <w:autoSpaceDE w:val="0"/>
        <w:autoSpaceDN w:val="0"/>
        <w:spacing w:after="0" w:line="240" w:lineRule="auto"/>
        <w:ind w:left="0" w:firstLine="540"/>
        <w:jc w:val="both"/>
        <w:rPr>
          <w:rFonts w:ascii="Times New Roman" w:eastAsia="Arial" w:hAnsi="Times New Roman" w:cs="Times New Roman"/>
          <w:sz w:val="28"/>
          <w:szCs w:val="28"/>
          <w:lang w:val="en-US"/>
        </w:rPr>
      </w:pPr>
      <w:r w:rsidRPr="00DB02DC">
        <w:rPr>
          <w:rFonts w:ascii="Times New Roman" w:eastAsia="Arial" w:hAnsi="Times New Roman" w:cs="Times New Roman"/>
          <w:sz w:val="28"/>
          <w:szCs w:val="28"/>
          <w:lang w:val="en-US"/>
        </w:rPr>
        <w:pict>
          <v:rect id="_x0000_s1057" style="position:absolute;left:0;text-align:left;margin-left:94.55pt;margin-top:6pt;width:472.55pt;height:12.6pt;z-index:-251646976;mso-position-horizontal-relative:page" fillcolor="#fcfdfd" stroked="f">
            <w10:wrap anchorx="page"/>
          </v:rect>
        </w:pict>
      </w:r>
      <w:r w:rsidR="00EF5689" w:rsidRPr="00DB02DC">
        <w:rPr>
          <w:rFonts w:ascii="Times New Roman" w:eastAsia="Arial" w:hAnsi="Times New Roman" w:cs="Times New Roman"/>
          <w:sz w:val="28"/>
          <w:szCs w:val="28"/>
        </w:rPr>
        <w:t>Нарахування</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фізичним</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особам</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сум</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податку</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проводиться</w:t>
      </w:r>
      <w:r w:rsidR="00EF5689" w:rsidRPr="00DB02DC">
        <w:rPr>
          <w:rFonts w:ascii="Times New Roman" w:eastAsia="Arial" w:hAnsi="Times New Roman" w:cs="Times New Roman"/>
          <w:spacing w:val="-10"/>
          <w:sz w:val="28"/>
          <w:szCs w:val="28"/>
        </w:rPr>
        <w:t xml:space="preserve"> </w:t>
      </w:r>
      <w:r w:rsidR="00EF5689" w:rsidRPr="00DB02DC">
        <w:rPr>
          <w:rFonts w:ascii="Times New Roman" w:eastAsia="Arial" w:hAnsi="Times New Roman" w:cs="Times New Roman"/>
          <w:sz w:val="28"/>
          <w:szCs w:val="28"/>
        </w:rPr>
        <w:t>контролюючими</w:t>
      </w:r>
      <w:r w:rsidR="00EF5689" w:rsidRPr="00DB02DC">
        <w:rPr>
          <w:rFonts w:ascii="Times New Roman" w:eastAsia="Arial" w:hAnsi="Times New Roman" w:cs="Times New Roman"/>
          <w:spacing w:val="-9"/>
          <w:sz w:val="28"/>
          <w:szCs w:val="28"/>
        </w:rPr>
        <w:t xml:space="preserve"> </w:t>
      </w:r>
      <w:r w:rsidR="00EF5689" w:rsidRPr="00DB02DC">
        <w:rPr>
          <w:rFonts w:ascii="Times New Roman" w:eastAsia="Arial" w:hAnsi="Times New Roman" w:cs="Times New Roman"/>
          <w:sz w:val="28"/>
          <w:szCs w:val="28"/>
        </w:rPr>
        <w:t>органами</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(за</w:t>
      </w:r>
      <w:r w:rsidR="00EF5689" w:rsidRPr="00DB02DC">
        <w:rPr>
          <w:rFonts w:ascii="Times New Roman" w:eastAsia="Arial" w:hAnsi="Times New Roman" w:cs="Times New Roman"/>
          <w:sz w:val="28"/>
          <w:szCs w:val="28"/>
          <w:shd w:val="clear" w:color="auto" w:fill="FCFDFD"/>
        </w:rPr>
        <w:t xml:space="preserve"> </w:t>
      </w:r>
      <w:proofErr w:type="gramStart"/>
      <w:r w:rsidR="00EF5689" w:rsidRPr="00DB02DC">
        <w:rPr>
          <w:rFonts w:ascii="Times New Roman" w:eastAsia="Arial" w:hAnsi="Times New Roman" w:cs="Times New Roman"/>
          <w:sz w:val="28"/>
          <w:szCs w:val="28"/>
          <w:shd w:val="clear" w:color="auto" w:fill="FCFDFD"/>
        </w:rPr>
        <w:t>м</w:t>
      </w:r>
      <w:proofErr w:type="gramEnd"/>
      <w:r w:rsidR="00EF5689" w:rsidRPr="00DB02DC">
        <w:rPr>
          <w:rFonts w:ascii="Times New Roman" w:eastAsia="Arial" w:hAnsi="Times New Roman" w:cs="Times New Roman"/>
          <w:sz w:val="28"/>
          <w:szCs w:val="28"/>
          <w:shd w:val="clear" w:color="auto" w:fill="FCFDFD"/>
        </w:rPr>
        <w:t xml:space="preserve">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w:t>
      </w:r>
      <w:hyperlink r:id="rId17" w:anchor="n1398">
        <w:r w:rsidR="00EF5689" w:rsidRPr="00DB02DC">
          <w:rPr>
            <w:rFonts w:ascii="Times New Roman" w:eastAsia="Arial" w:hAnsi="Times New Roman" w:cs="Times New Roman"/>
            <w:sz w:val="28"/>
            <w:szCs w:val="28"/>
            <w:shd w:val="clear" w:color="auto" w:fill="FCFDFD"/>
          </w:rPr>
          <w:t xml:space="preserve">статтею </w:t>
        </w:r>
        <w:r w:rsidR="00EF5689" w:rsidRPr="00DB02DC">
          <w:rPr>
            <w:rFonts w:ascii="Times New Roman" w:eastAsia="Arial" w:hAnsi="Times New Roman" w:cs="Times New Roman"/>
            <w:sz w:val="28"/>
            <w:szCs w:val="28"/>
            <w:shd w:val="clear" w:color="auto" w:fill="FCFDFD"/>
            <w:lang w:val="en-US"/>
          </w:rPr>
          <w:t xml:space="preserve">58 </w:t>
        </w:r>
      </w:hyperlink>
      <w:r w:rsidR="00EF5689" w:rsidRPr="00DB02DC">
        <w:rPr>
          <w:rFonts w:ascii="Times New Roman" w:eastAsia="Arial" w:hAnsi="Times New Roman" w:cs="Times New Roman"/>
          <w:sz w:val="28"/>
          <w:szCs w:val="28"/>
          <w:shd w:val="clear" w:color="auto" w:fill="FCFDFD"/>
          <w:lang w:val="en-US"/>
        </w:rPr>
        <w:t>Податкового кодексу</w:t>
      </w:r>
      <w:r w:rsidR="00EF5689" w:rsidRPr="00DB02DC">
        <w:rPr>
          <w:rFonts w:ascii="Times New Roman" w:eastAsia="Arial" w:hAnsi="Times New Roman" w:cs="Times New Roman"/>
          <w:spacing w:val="-16"/>
          <w:sz w:val="28"/>
          <w:szCs w:val="28"/>
          <w:shd w:val="clear" w:color="auto" w:fill="FCFDFD"/>
          <w:lang w:val="en-US"/>
        </w:rPr>
        <w:t xml:space="preserve"> </w:t>
      </w:r>
      <w:r w:rsidR="00EF5689" w:rsidRPr="00DB02DC">
        <w:rPr>
          <w:rFonts w:ascii="Times New Roman" w:eastAsia="Arial" w:hAnsi="Times New Roman" w:cs="Times New Roman"/>
          <w:sz w:val="28"/>
          <w:szCs w:val="28"/>
          <w:shd w:val="clear" w:color="auto" w:fill="FCFDFD"/>
          <w:lang w:val="en-US"/>
        </w:rPr>
        <w:t>України.</w:t>
      </w:r>
    </w:p>
    <w:p w:rsidR="00EF5689" w:rsidRPr="00DB02DC" w:rsidRDefault="00A95F30"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58" style="position:absolute;left:0;text-align:left;margin-left:94.55pt;margin-top:6pt;width:472.55pt;height:12.6pt;z-index:-251645952;mso-position-horizontal-relative:page" fillcolor="#fcfdfd" stroked="f">
            <w10:wrap anchorx="page"/>
          </v:rect>
        </w:pict>
      </w:r>
      <w:proofErr w:type="gramStart"/>
      <w:r w:rsidR="00EF5689" w:rsidRPr="00DB02DC">
        <w:rPr>
          <w:rFonts w:ascii="Times New Roman" w:eastAsia="Arial" w:hAnsi="Times New Roman" w:cs="Times New Roman"/>
          <w:sz w:val="28"/>
          <w:szCs w:val="28"/>
        </w:rPr>
        <w:t xml:space="preserve">У разі переходу права власності на земельну ділянку від одного власника – юридичної або </w:t>
      </w:r>
      <w:r w:rsidR="00EF5689" w:rsidRPr="00DB02DC">
        <w:rPr>
          <w:rFonts w:ascii="Times New Roman" w:eastAsia="Arial" w:hAnsi="Times New Roman" w:cs="Times New Roman"/>
          <w:sz w:val="28"/>
          <w:szCs w:val="28"/>
          <w:shd w:val="clear" w:color="auto" w:fill="FCFDFD"/>
        </w:rPr>
        <w:t>фізичної особи до іншого протягом календарного року податок сплачується попереднім</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власником за період з 1 січня цього року до початку того місяця, в якому припинилося право</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власності на зазначену земельну ділянку, а новим власником – починаючи з місяця</w:t>
      </w:r>
      <w:proofErr w:type="gramEnd"/>
      <w:r w:rsidR="00EF5689" w:rsidRPr="00DB02DC">
        <w:rPr>
          <w:rFonts w:ascii="Times New Roman" w:eastAsia="Arial" w:hAnsi="Times New Roman" w:cs="Times New Roman"/>
          <w:sz w:val="28"/>
          <w:szCs w:val="28"/>
          <w:shd w:val="clear" w:color="auto" w:fill="FCFDFD"/>
        </w:rPr>
        <w:t>, в якому він</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 xml:space="preserve">набув право </w:t>
      </w:r>
      <w:r w:rsidR="00EF5689" w:rsidRPr="00DB02DC">
        <w:rPr>
          <w:rFonts w:ascii="Times New Roman" w:eastAsia="Arial" w:hAnsi="Times New Roman" w:cs="Times New Roman"/>
          <w:sz w:val="28"/>
          <w:szCs w:val="28"/>
          <w:shd w:val="clear" w:color="auto" w:fill="FCFDFD"/>
        </w:rPr>
        <w:lastRenderedPageBreak/>
        <w:t>власності.</w:t>
      </w:r>
    </w:p>
    <w:p w:rsidR="00EF5689" w:rsidRPr="00DB02DC" w:rsidRDefault="00A95F30"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59" style="position:absolute;left:0;text-align:left;margin-left:94.55pt;margin-top:5.95pt;width:472.55pt;height:12.6pt;z-index:-251644928;mso-position-horizontal-relative:page" fillcolor="#fcfdfd" stroked="f">
            <w10:wrap anchorx="page"/>
          </v:rect>
        </w:pict>
      </w:r>
      <w:r w:rsidR="00EF5689" w:rsidRPr="00DB02DC">
        <w:rPr>
          <w:rFonts w:ascii="Times New Roman" w:eastAsia="Arial" w:hAnsi="Times New Roman" w:cs="Times New Roman"/>
          <w:sz w:val="28"/>
          <w:szCs w:val="28"/>
        </w:rPr>
        <w:t xml:space="preserve">У разі переходу права власності на земельну ділянку від одного власника – фізичної особи </w:t>
      </w:r>
      <w:r w:rsidR="00EF5689" w:rsidRPr="00DB02DC">
        <w:rPr>
          <w:rFonts w:ascii="Times New Roman" w:eastAsia="Arial" w:hAnsi="Times New Roman" w:cs="Times New Roman"/>
          <w:sz w:val="28"/>
          <w:szCs w:val="28"/>
          <w:shd w:val="clear" w:color="auto" w:fill="FCFDFD"/>
        </w:rPr>
        <w:t>до іншого протягом календарного року контролюючий орган надсилає (вручає) податкове</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повідомлення-рішення</w:t>
      </w:r>
      <w:r w:rsidR="00EF5689" w:rsidRPr="00DB02DC">
        <w:rPr>
          <w:rFonts w:ascii="Times New Roman" w:eastAsia="Arial" w:hAnsi="Times New Roman" w:cs="Times New Roman"/>
          <w:spacing w:val="-14"/>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новому</w:t>
      </w:r>
      <w:r w:rsidR="00EF5689" w:rsidRPr="00DB02DC">
        <w:rPr>
          <w:rFonts w:ascii="Times New Roman" w:eastAsia="Arial" w:hAnsi="Times New Roman" w:cs="Times New Roman"/>
          <w:spacing w:val="-14"/>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власнику</w:t>
      </w:r>
      <w:r w:rsidR="00EF5689" w:rsidRPr="00DB02DC">
        <w:rPr>
          <w:rFonts w:ascii="Times New Roman" w:eastAsia="Arial" w:hAnsi="Times New Roman" w:cs="Times New Roman"/>
          <w:spacing w:val="-14"/>
          <w:sz w:val="28"/>
          <w:szCs w:val="28"/>
          <w:shd w:val="clear" w:color="auto" w:fill="FCFDFD"/>
        </w:rPr>
        <w:t xml:space="preserve"> </w:t>
      </w:r>
      <w:proofErr w:type="gramStart"/>
      <w:r w:rsidR="00EF5689" w:rsidRPr="00DB02DC">
        <w:rPr>
          <w:rFonts w:ascii="Times New Roman" w:eastAsia="Arial" w:hAnsi="Times New Roman" w:cs="Times New Roman"/>
          <w:sz w:val="28"/>
          <w:szCs w:val="28"/>
          <w:shd w:val="clear" w:color="auto" w:fill="FCFDFD"/>
        </w:rPr>
        <w:t>п</w:t>
      </w:r>
      <w:proofErr w:type="gramEnd"/>
      <w:r w:rsidR="00EF5689" w:rsidRPr="00DB02DC">
        <w:rPr>
          <w:rFonts w:ascii="Times New Roman" w:eastAsia="Arial" w:hAnsi="Times New Roman" w:cs="Times New Roman"/>
          <w:sz w:val="28"/>
          <w:szCs w:val="28"/>
          <w:shd w:val="clear" w:color="auto" w:fill="FCFDFD"/>
        </w:rPr>
        <w:t>ісля</w:t>
      </w:r>
      <w:r w:rsidR="00EF5689" w:rsidRPr="00DB02DC">
        <w:rPr>
          <w:rFonts w:ascii="Times New Roman" w:eastAsia="Arial" w:hAnsi="Times New Roman" w:cs="Times New Roman"/>
          <w:spacing w:val="-14"/>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отримання</w:t>
      </w:r>
      <w:r w:rsidR="00EF5689" w:rsidRPr="00DB02DC">
        <w:rPr>
          <w:rFonts w:ascii="Times New Roman" w:eastAsia="Arial" w:hAnsi="Times New Roman" w:cs="Times New Roman"/>
          <w:spacing w:val="-12"/>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інформації</w:t>
      </w:r>
      <w:r w:rsidR="00EF5689" w:rsidRPr="00DB02DC">
        <w:rPr>
          <w:rFonts w:ascii="Times New Roman" w:eastAsia="Arial" w:hAnsi="Times New Roman" w:cs="Times New Roman"/>
          <w:spacing w:val="-15"/>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про</w:t>
      </w:r>
      <w:r w:rsidR="00EF5689" w:rsidRPr="00DB02DC">
        <w:rPr>
          <w:rFonts w:ascii="Times New Roman" w:eastAsia="Arial" w:hAnsi="Times New Roman" w:cs="Times New Roman"/>
          <w:spacing w:val="-13"/>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перехід</w:t>
      </w:r>
      <w:r w:rsidR="00EF5689" w:rsidRPr="00DB02DC">
        <w:rPr>
          <w:rFonts w:ascii="Times New Roman" w:eastAsia="Arial" w:hAnsi="Times New Roman" w:cs="Times New Roman"/>
          <w:spacing w:val="-11"/>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права</w:t>
      </w:r>
      <w:r w:rsidR="00EF5689" w:rsidRPr="00DB02DC">
        <w:rPr>
          <w:rFonts w:ascii="Times New Roman" w:eastAsia="Arial" w:hAnsi="Times New Roman" w:cs="Times New Roman"/>
          <w:spacing w:val="-12"/>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власності.</w:t>
      </w:r>
    </w:p>
    <w:p w:rsidR="00EF5689" w:rsidRPr="00DB02DC" w:rsidRDefault="00A95F30"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shd w:val="clear" w:color="auto" w:fill="FCFDFD"/>
          <w:lang w:val="uk-UA"/>
        </w:rPr>
      </w:pPr>
      <w:r w:rsidRPr="00DB02DC">
        <w:rPr>
          <w:rFonts w:ascii="Times New Roman" w:eastAsia="Arial" w:hAnsi="Times New Roman" w:cs="Times New Roman"/>
          <w:sz w:val="28"/>
          <w:szCs w:val="28"/>
          <w:lang w:val="en-US"/>
        </w:rPr>
        <w:pict>
          <v:rect id="_x0000_s1060" style="position:absolute;left:0;text-align:left;margin-left:94.55pt;margin-top:6pt;width:472.55pt;height:12.7pt;z-index:-251643904;mso-position-horizontal-relative:page" fillcolor="#fcfdfd" stroked="f">
            <w10:wrap anchorx="page"/>
          </v:rect>
        </w:pict>
      </w:r>
      <w:r w:rsidR="00EF5689" w:rsidRPr="00DB02DC">
        <w:rPr>
          <w:rFonts w:ascii="Times New Roman" w:eastAsia="Arial" w:hAnsi="Times New Roman" w:cs="Times New Roman"/>
          <w:sz w:val="28"/>
          <w:szCs w:val="28"/>
        </w:rPr>
        <w:t xml:space="preserve">Якщо такий перехід відбувається </w:t>
      </w:r>
      <w:proofErr w:type="gramStart"/>
      <w:r w:rsidR="00EF5689" w:rsidRPr="00DB02DC">
        <w:rPr>
          <w:rFonts w:ascii="Times New Roman" w:eastAsia="Arial" w:hAnsi="Times New Roman" w:cs="Times New Roman"/>
          <w:sz w:val="28"/>
          <w:szCs w:val="28"/>
        </w:rPr>
        <w:t>п</w:t>
      </w:r>
      <w:proofErr w:type="gramEnd"/>
      <w:r w:rsidR="00EF5689" w:rsidRPr="00DB02DC">
        <w:rPr>
          <w:rFonts w:ascii="Times New Roman" w:eastAsia="Arial" w:hAnsi="Times New Roman" w:cs="Times New Roman"/>
          <w:sz w:val="28"/>
          <w:szCs w:val="28"/>
        </w:rPr>
        <w:t xml:space="preserve">ісля 1 липня поточного року, то контролюючий орган </w:t>
      </w:r>
      <w:r w:rsidR="00EF5689" w:rsidRPr="00DB02DC">
        <w:rPr>
          <w:rFonts w:ascii="Times New Roman" w:eastAsia="Arial" w:hAnsi="Times New Roman" w:cs="Times New Roman"/>
          <w:sz w:val="28"/>
          <w:szCs w:val="28"/>
          <w:shd w:val="clear" w:color="auto" w:fill="FCFDFD"/>
        </w:rPr>
        <w:t>надсилає (вручає) попередньому власнику нове податкове повідомлення-рішення. Попереднє</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податкове повідомлення-рішення вважається скасованим (відкликаним).</w:t>
      </w:r>
    </w:p>
    <w:p w:rsidR="00AE38A7" w:rsidRPr="00DB02DC" w:rsidRDefault="00AE38A7" w:rsidP="00AE38A7">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AE38A7" w:rsidRPr="00DB02DC" w:rsidRDefault="00AE38A7" w:rsidP="00AE38A7">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розміру площі земельної ділянки, що перебуває у власності та/або користуванні платника податку;</w:t>
      </w:r>
    </w:p>
    <w:p w:rsidR="00AE38A7" w:rsidRPr="00DB02DC" w:rsidRDefault="00AE38A7" w:rsidP="00AE38A7">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права на користування пільгою із сплати податку;</w:t>
      </w:r>
    </w:p>
    <w:p w:rsidR="00AE38A7" w:rsidRPr="00DB02DC" w:rsidRDefault="00AE38A7" w:rsidP="00AE38A7">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розміру ставки податку;</w:t>
      </w:r>
    </w:p>
    <w:p w:rsidR="00AE38A7" w:rsidRPr="00DB02DC" w:rsidRDefault="00AE38A7" w:rsidP="00AE38A7">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нарахованої суми податку.</w:t>
      </w:r>
    </w:p>
    <w:p w:rsidR="00AE38A7" w:rsidRPr="00DB02DC" w:rsidRDefault="00AE38A7" w:rsidP="00AE38A7">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F5689" w:rsidRPr="00DB02DC" w:rsidRDefault="00A95F30" w:rsidP="00B51F14">
      <w:pPr>
        <w:widowControl w:val="0"/>
        <w:numPr>
          <w:ilvl w:val="1"/>
          <w:numId w:val="18"/>
        </w:numPr>
        <w:tabs>
          <w:tab w:val="left" w:pos="1134"/>
          <w:tab w:val="left" w:pos="1591"/>
        </w:tabs>
        <w:autoSpaceDE w:val="0"/>
        <w:autoSpaceDN w:val="0"/>
        <w:spacing w:after="0" w:line="240" w:lineRule="auto"/>
        <w:ind w:left="0"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en-US"/>
        </w:rPr>
        <w:pict>
          <v:rect id="_x0000_s1061" style="position:absolute;left:0;text-align:left;margin-left:94.55pt;margin-top:6.1pt;width:472.55pt;height:12.6pt;z-index:-251642880;mso-position-horizontal-relative:page" fillcolor="#fcfdfd" stroked="f">
            <w10:wrap anchorx="page"/>
          </v:rect>
        </w:pict>
      </w:r>
      <w:r w:rsidR="00EF5689" w:rsidRPr="00DB02DC">
        <w:rPr>
          <w:rFonts w:ascii="Times New Roman" w:eastAsia="Arial" w:hAnsi="Times New Roman" w:cs="Times New Roman"/>
          <w:sz w:val="28"/>
          <w:szCs w:val="28"/>
          <w:lang w:val="uk-UA"/>
        </w:rPr>
        <w:t>За земельну ділянку, на якій розташована будівля, що перебуває у спільній власності</w:t>
      </w:r>
      <w:r w:rsidR="00EF5689" w:rsidRPr="00DB02DC">
        <w:rPr>
          <w:rFonts w:ascii="Times New Roman" w:eastAsia="Arial" w:hAnsi="Times New Roman" w:cs="Times New Roman"/>
          <w:sz w:val="28"/>
          <w:szCs w:val="28"/>
          <w:shd w:val="clear" w:color="auto" w:fill="FCFDFD"/>
          <w:lang w:val="uk-UA"/>
        </w:rPr>
        <w:t xml:space="preserve"> кількох юридичних або фізичних осіб, податок нараховується з урахуванням прибудинкової території кожному з таких</w:t>
      </w:r>
      <w:r w:rsidR="00EF5689" w:rsidRPr="00DB02DC">
        <w:rPr>
          <w:rFonts w:ascii="Times New Roman" w:eastAsia="Arial" w:hAnsi="Times New Roman" w:cs="Times New Roman"/>
          <w:spacing w:val="-8"/>
          <w:sz w:val="28"/>
          <w:szCs w:val="28"/>
          <w:shd w:val="clear" w:color="auto" w:fill="FCFDFD"/>
          <w:lang w:val="uk-UA"/>
        </w:rPr>
        <w:t xml:space="preserve"> </w:t>
      </w:r>
      <w:r w:rsidR="00EF5689" w:rsidRPr="00DB02DC">
        <w:rPr>
          <w:rFonts w:ascii="Times New Roman" w:eastAsia="Arial" w:hAnsi="Times New Roman" w:cs="Times New Roman"/>
          <w:sz w:val="28"/>
          <w:szCs w:val="28"/>
          <w:shd w:val="clear" w:color="auto" w:fill="FCFDFD"/>
          <w:lang w:val="uk-UA"/>
        </w:rPr>
        <w:t>осіб:</w:t>
      </w:r>
    </w:p>
    <w:p w:rsidR="00EF5689" w:rsidRPr="00DB02DC" w:rsidRDefault="00EF5689" w:rsidP="005B68A9">
      <w:pPr>
        <w:widowControl w:val="0"/>
        <w:numPr>
          <w:ilvl w:val="1"/>
          <w:numId w:val="15"/>
        </w:numPr>
        <w:tabs>
          <w:tab w:val="left" w:pos="1134"/>
          <w:tab w:val="left" w:pos="1485"/>
        </w:tabs>
        <w:autoSpaceDE w:val="0"/>
        <w:autoSpaceDN w:val="0"/>
        <w:spacing w:after="0" w:line="240" w:lineRule="auto"/>
        <w:ind w:left="0" w:firstLine="540"/>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shd w:val="clear" w:color="auto" w:fill="FCFDFD"/>
          <w:lang w:val="uk-UA"/>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w:t>
      </w:r>
      <w:r w:rsidRPr="00DB02DC">
        <w:rPr>
          <w:rFonts w:ascii="Times New Roman" w:eastAsia="Arial" w:hAnsi="Times New Roman" w:cs="Times New Roman"/>
          <w:spacing w:val="-3"/>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lang w:val="uk-UA"/>
        </w:rPr>
        <w:t>судом;</w:t>
      </w:r>
    </w:p>
    <w:p w:rsidR="00EF5689" w:rsidRPr="00DB02DC" w:rsidRDefault="00A95F30" w:rsidP="005B68A9">
      <w:pPr>
        <w:widowControl w:val="0"/>
        <w:numPr>
          <w:ilvl w:val="1"/>
          <w:numId w:val="15"/>
        </w:numPr>
        <w:tabs>
          <w:tab w:val="left" w:pos="1134"/>
          <w:tab w:val="left" w:pos="1485"/>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62" style="position:absolute;left:0;text-align:left;margin-left:67.55pt;margin-top:16.45pt;width:52.1pt;height:12.6pt;z-index:-251641856;mso-position-horizontal-relative:page" fillcolor="#fcfdfd" stroked="f">
            <w10:wrap anchorx="page"/>
          </v:rect>
        </w:pict>
      </w:r>
      <w:r w:rsidR="00EF5689" w:rsidRPr="00DB02DC">
        <w:rPr>
          <w:rFonts w:ascii="Times New Roman" w:eastAsia="Arial" w:hAnsi="Times New Roman" w:cs="Times New Roman"/>
          <w:sz w:val="28"/>
          <w:szCs w:val="28"/>
          <w:shd w:val="clear" w:color="auto" w:fill="FCFDFD"/>
        </w:rPr>
        <w:t>пропорційно</w:t>
      </w:r>
      <w:r w:rsidR="00EF5689" w:rsidRPr="00DB02DC">
        <w:rPr>
          <w:rFonts w:ascii="Times New Roman" w:eastAsia="Arial" w:hAnsi="Times New Roman" w:cs="Times New Roman"/>
          <w:spacing w:val="-19"/>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належній</w:t>
      </w:r>
      <w:r w:rsidR="00EF5689" w:rsidRPr="00DB02DC">
        <w:rPr>
          <w:rFonts w:ascii="Times New Roman" w:eastAsia="Arial" w:hAnsi="Times New Roman" w:cs="Times New Roman"/>
          <w:spacing w:val="-17"/>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частці</w:t>
      </w:r>
      <w:r w:rsidR="00EF5689" w:rsidRPr="00DB02DC">
        <w:rPr>
          <w:rFonts w:ascii="Times New Roman" w:eastAsia="Arial" w:hAnsi="Times New Roman" w:cs="Times New Roman"/>
          <w:spacing w:val="-17"/>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кожної</w:t>
      </w:r>
      <w:r w:rsidR="00EF5689" w:rsidRPr="00DB02DC">
        <w:rPr>
          <w:rFonts w:ascii="Times New Roman" w:eastAsia="Arial" w:hAnsi="Times New Roman" w:cs="Times New Roman"/>
          <w:spacing w:val="-19"/>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особи</w:t>
      </w:r>
      <w:r w:rsidR="00EF5689" w:rsidRPr="00DB02DC">
        <w:rPr>
          <w:rFonts w:ascii="Times New Roman" w:eastAsia="Arial" w:hAnsi="Times New Roman" w:cs="Times New Roman"/>
          <w:spacing w:val="-15"/>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w:t>
      </w:r>
      <w:r w:rsidR="00EF5689" w:rsidRPr="00DB02DC">
        <w:rPr>
          <w:rFonts w:ascii="Times New Roman" w:eastAsia="Arial" w:hAnsi="Times New Roman" w:cs="Times New Roman"/>
          <w:spacing w:val="-15"/>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якщо</w:t>
      </w:r>
      <w:r w:rsidR="00EF5689" w:rsidRPr="00DB02DC">
        <w:rPr>
          <w:rFonts w:ascii="Times New Roman" w:eastAsia="Arial" w:hAnsi="Times New Roman" w:cs="Times New Roman"/>
          <w:spacing w:val="-16"/>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будівля</w:t>
      </w:r>
      <w:r w:rsidR="00EF5689" w:rsidRPr="00DB02DC">
        <w:rPr>
          <w:rFonts w:ascii="Times New Roman" w:eastAsia="Arial" w:hAnsi="Times New Roman" w:cs="Times New Roman"/>
          <w:spacing w:val="-15"/>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перебуває</w:t>
      </w:r>
      <w:r w:rsidR="00EF5689" w:rsidRPr="00DB02DC">
        <w:rPr>
          <w:rFonts w:ascii="Times New Roman" w:eastAsia="Arial" w:hAnsi="Times New Roman" w:cs="Times New Roman"/>
          <w:spacing w:val="-15"/>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у</w:t>
      </w:r>
      <w:r w:rsidR="00EF5689" w:rsidRPr="00DB02DC">
        <w:rPr>
          <w:rFonts w:ascii="Times New Roman" w:eastAsia="Arial" w:hAnsi="Times New Roman" w:cs="Times New Roman"/>
          <w:spacing w:val="-18"/>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спільній</w:t>
      </w:r>
      <w:r w:rsidR="00EF5689" w:rsidRPr="00DB02DC">
        <w:rPr>
          <w:rFonts w:ascii="Times New Roman" w:eastAsia="Arial" w:hAnsi="Times New Roman" w:cs="Times New Roman"/>
          <w:spacing w:val="-17"/>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частковій</w:t>
      </w:r>
      <w:r w:rsidR="00EF5689" w:rsidRPr="00DB02DC">
        <w:rPr>
          <w:rFonts w:ascii="Times New Roman" w:eastAsia="Arial" w:hAnsi="Times New Roman" w:cs="Times New Roman"/>
          <w:sz w:val="28"/>
          <w:szCs w:val="28"/>
        </w:rPr>
        <w:t xml:space="preserve"> власності;</w:t>
      </w:r>
    </w:p>
    <w:p w:rsidR="00EF5689" w:rsidRPr="00DB02DC" w:rsidRDefault="00A95F30" w:rsidP="005B68A9">
      <w:pPr>
        <w:widowControl w:val="0"/>
        <w:numPr>
          <w:ilvl w:val="1"/>
          <w:numId w:val="15"/>
        </w:numPr>
        <w:tabs>
          <w:tab w:val="left" w:pos="1134"/>
          <w:tab w:val="left" w:pos="1485"/>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63" style="position:absolute;left:0;text-align:left;margin-left:117.25pt;margin-top:.15pt;width:449.9pt;height:12.6pt;z-index:-251640832;mso-position-horizontal-relative:page" fillcolor="#fcfdfd" stroked="f">
            <w10:wrap anchorx="page"/>
          </v:rect>
        </w:pict>
      </w:r>
      <w:r w:rsidR="00EF5689" w:rsidRPr="00DB02DC">
        <w:rPr>
          <w:rFonts w:ascii="Times New Roman" w:eastAsia="Arial" w:hAnsi="Times New Roman" w:cs="Times New Roman"/>
          <w:sz w:val="28"/>
          <w:szCs w:val="28"/>
        </w:rPr>
        <w:t>пропорційно</w:t>
      </w:r>
      <w:r w:rsidR="00EF5689" w:rsidRPr="00DB02DC">
        <w:rPr>
          <w:rFonts w:ascii="Times New Roman" w:eastAsia="Arial" w:hAnsi="Times New Roman" w:cs="Times New Roman"/>
          <w:spacing w:val="-8"/>
          <w:sz w:val="28"/>
          <w:szCs w:val="28"/>
        </w:rPr>
        <w:t xml:space="preserve"> </w:t>
      </w:r>
      <w:r w:rsidR="00EF5689" w:rsidRPr="00DB02DC">
        <w:rPr>
          <w:rFonts w:ascii="Times New Roman" w:eastAsia="Arial" w:hAnsi="Times New Roman" w:cs="Times New Roman"/>
          <w:sz w:val="28"/>
          <w:szCs w:val="28"/>
        </w:rPr>
        <w:t>належній</w:t>
      </w:r>
      <w:r w:rsidR="00EF5689" w:rsidRPr="00DB02DC">
        <w:rPr>
          <w:rFonts w:ascii="Times New Roman" w:eastAsia="Arial" w:hAnsi="Times New Roman" w:cs="Times New Roman"/>
          <w:spacing w:val="-5"/>
          <w:sz w:val="28"/>
          <w:szCs w:val="28"/>
        </w:rPr>
        <w:t xml:space="preserve"> </w:t>
      </w:r>
      <w:r w:rsidR="00EF5689" w:rsidRPr="00DB02DC">
        <w:rPr>
          <w:rFonts w:ascii="Times New Roman" w:eastAsia="Arial" w:hAnsi="Times New Roman" w:cs="Times New Roman"/>
          <w:sz w:val="28"/>
          <w:szCs w:val="28"/>
        </w:rPr>
        <w:t>частці</w:t>
      </w:r>
      <w:r w:rsidR="00EF5689" w:rsidRPr="00DB02DC">
        <w:rPr>
          <w:rFonts w:ascii="Times New Roman" w:eastAsia="Arial" w:hAnsi="Times New Roman" w:cs="Times New Roman"/>
          <w:spacing w:val="-5"/>
          <w:sz w:val="28"/>
          <w:szCs w:val="28"/>
        </w:rPr>
        <w:t xml:space="preserve"> </w:t>
      </w:r>
      <w:r w:rsidR="00EF5689" w:rsidRPr="00DB02DC">
        <w:rPr>
          <w:rFonts w:ascii="Times New Roman" w:eastAsia="Arial" w:hAnsi="Times New Roman" w:cs="Times New Roman"/>
          <w:sz w:val="28"/>
          <w:szCs w:val="28"/>
        </w:rPr>
        <w:t>кожної</w:t>
      </w:r>
      <w:r w:rsidR="00EF5689" w:rsidRPr="00DB02DC">
        <w:rPr>
          <w:rFonts w:ascii="Times New Roman" w:eastAsia="Arial" w:hAnsi="Times New Roman" w:cs="Times New Roman"/>
          <w:spacing w:val="-7"/>
          <w:sz w:val="28"/>
          <w:szCs w:val="28"/>
        </w:rPr>
        <w:t xml:space="preserve"> </w:t>
      </w:r>
      <w:r w:rsidR="00EF5689" w:rsidRPr="00DB02DC">
        <w:rPr>
          <w:rFonts w:ascii="Times New Roman" w:eastAsia="Arial" w:hAnsi="Times New Roman" w:cs="Times New Roman"/>
          <w:sz w:val="28"/>
          <w:szCs w:val="28"/>
        </w:rPr>
        <w:t>особи</w:t>
      </w:r>
      <w:r w:rsidR="00EF5689" w:rsidRPr="00DB02DC">
        <w:rPr>
          <w:rFonts w:ascii="Times New Roman" w:eastAsia="Arial" w:hAnsi="Times New Roman" w:cs="Times New Roman"/>
          <w:spacing w:val="-5"/>
          <w:sz w:val="28"/>
          <w:szCs w:val="28"/>
        </w:rPr>
        <w:t xml:space="preserve"> </w:t>
      </w:r>
      <w:r w:rsidR="00EF5689" w:rsidRPr="00DB02DC">
        <w:rPr>
          <w:rFonts w:ascii="Times New Roman" w:eastAsia="Arial" w:hAnsi="Times New Roman" w:cs="Times New Roman"/>
          <w:sz w:val="28"/>
          <w:szCs w:val="28"/>
        </w:rPr>
        <w:t>–</w:t>
      </w:r>
      <w:r w:rsidR="00EF5689" w:rsidRPr="00DB02DC">
        <w:rPr>
          <w:rFonts w:ascii="Times New Roman" w:eastAsia="Arial" w:hAnsi="Times New Roman" w:cs="Times New Roman"/>
          <w:spacing w:val="-3"/>
          <w:sz w:val="28"/>
          <w:szCs w:val="28"/>
        </w:rPr>
        <w:t xml:space="preserve"> </w:t>
      </w:r>
      <w:r w:rsidR="00EF5689" w:rsidRPr="00DB02DC">
        <w:rPr>
          <w:rFonts w:ascii="Times New Roman" w:eastAsia="Arial" w:hAnsi="Times New Roman" w:cs="Times New Roman"/>
          <w:sz w:val="28"/>
          <w:szCs w:val="28"/>
        </w:rPr>
        <w:t>якщо</w:t>
      </w:r>
      <w:r w:rsidR="00EF5689" w:rsidRPr="00DB02DC">
        <w:rPr>
          <w:rFonts w:ascii="Times New Roman" w:eastAsia="Arial" w:hAnsi="Times New Roman" w:cs="Times New Roman"/>
          <w:spacing w:val="-4"/>
          <w:sz w:val="28"/>
          <w:szCs w:val="28"/>
        </w:rPr>
        <w:t xml:space="preserve"> </w:t>
      </w:r>
      <w:r w:rsidR="00EF5689" w:rsidRPr="00DB02DC">
        <w:rPr>
          <w:rFonts w:ascii="Times New Roman" w:eastAsia="Arial" w:hAnsi="Times New Roman" w:cs="Times New Roman"/>
          <w:sz w:val="28"/>
          <w:szCs w:val="28"/>
        </w:rPr>
        <w:t>будівля</w:t>
      </w:r>
      <w:r w:rsidR="00EF5689" w:rsidRPr="00DB02DC">
        <w:rPr>
          <w:rFonts w:ascii="Times New Roman" w:eastAsia="Arial" w:hAnsi="Times New Roman" w:cs="Times New Roman"/>
          <w:spacing w:val="-4"/>
          <w:sz w:val="28"/>
          <w:szCs w:val="28"/>
        </w:rPr>
        <w:t xml:space="preserve"> </w:t>
      </w:r>
      <w:r w:rsidR="00EF5689" w:rsidRPr="00DB02DC">
        <w:rPr>
          <w:rFonts w:ascii="Times New Roman" w:eastAsia="Arial" w:hAnsi="Times New Roman" w:cs="Times New Roman"/>
          <w:sz w:val="28"/>
          <w:szCs w:val="28"/>
        </w:rPr>
        <w:t>перебуває</w:t>
      </w:r>
      <w:r w:rsidR="00EF5689" w:rsidRPr="00DB02DC">
        <w:rPr>
          <w:rFonts w:ascii="Times New Roman" w:eastAsia="Arial" w:hAnsi="Times New Roman" w:cs="Times New Roman"/>
          <w:spacing w:val="-3"/>
          <w:sz w:val="28"/>
          <w:szCs w:val="28"/>
        </w:rPr>
        <w:t xml:space="preserve"> </w:t>
      </w:r>
      <w:r w:rsidR="00EF5689" w:rsidRPr="00DB02DC">
        <w:rPr>
          <w:rFonts w:ascii="Times New Roman" w:eastAsia="Arial" w:hAnsi="Times New Roman" w:cs="Times New Roman"/>
          <w:sz w:val="28"/>
          <w:szCs w:val="28"/>
        </w:rPr>
        <w:t>у</w:t>
      </w:r>
      <w:r w:rsidR="00EF5689" w:rsidRPr="00DB02DC">
        <w:rPr>
          <w:rFonts w:ascii="Times New Roman" w:eastAsia="Arial" w:hAnsi="Times New Roman" w:cs="Times New Roman"/>
          <w:spacing w:val="-6"/>
          <w:sz w:val="28"/>
          <w:szCs w:val="28"/>
        </w:rPr>
        <w:t xml:space="preserve"> </w:t>
      </w:r>
      <w:r w:rsidR="00EF5689" w:rsidRPr="00DB02DC">
        <w:rPr>
          <w:rFonts w:ascii="Times New Roman" w:eastAsia="Arial" w:hAnsi="Times New Roman" w:cs="Times New Roman"/>
          <w:sz w:val="28"/>
          <w:szCs w:val="28"/>
        </w:rPr>
        <w:t>спільній</w:t>
      </w:r>
      <w:r w:rsidR="00EF5689" w:rsidRPr="00DB02DC">
        <w:rPr>
          <w:rFonts w:ascii="Times New Roman" w:eastAsia="Arial" w:hAnsi="Times New Roman" w:cs="Times New Roman"/>
          <w:spacing w:val="-5"/>
          <w:sz w:val="28"/>
          <w:szCs w:val="28"/>
        </w:rPr>
        <w:t xml:space="preserve"> </w:t>
      </w:r>
      <w:r w:rsidR="00EF5689" w:rsidRPr="00DB02DC">
        <w:rPr>
          <w:rFonts w:ascii="Times New Roman" w:eastAsia="Arial" w:hAnsi="Times New Roman" w:cs="Times New Roman"/>
          <w:sz w:val="28"/>
          <w:szCs w:val="28"/>
        </w:rPr>
        <w:t>сумісній</w:t>
      </w:r>
      <w:r w:rsidR="00EF5689" w:rsidRPr="00DB02DC">
        <w:rPr>
          <w:rFonts w:ascii="Times New Roman" w:eastAsia="Arial" w:hAnsi="Times New Roman" w:cs="Times New Roman"/>
          <w:sz w:val="28"/>
          <w:szCs w:val="28"/>
          <w:shd w:val="clear" w:color="auto" w:fill="FCFDFD"/>
        </w:rPr>
        <w:t xml:space="preserve"> власності і </w:t>
      </w:r>
      <w:proofErr w:type="gramStart"/>
      <w:r w:rsidR="00EF5689" w:rsidRPr="00DB02DC">
        <w:rPr>
          <w:rFonts w:ascii="Times New Roman" w:eastAsia="Arial" w:hAnsi="Times New Roman" w:cs="Times New Roman"/>
          <w:sz w:val="28"/>
          <w:szCs w:val="28"/>
          <w:shd w:val="clear" w:color="auto" w:fill="FCFDFD"/>
        </w:rPr>
        <w:t>под</w:t>
      </w:r>
      <w:proofErr w:type="gramEnd"/>
      <w:r w:rsidR="00EF5689" w:rsidRPr="00DB02DC">
        <w:rPr>
          <w:rFonts w:ascii="Times New Roman" w:eastAsia="Arial" w:hAnsi="Times New Roman" w:cs="Times New Roman"/>
          <w:sz w:val="28"/>
          <w:szCs w:val="28"/>
          <w:shd w:val="clear" w:color="auto" w:fill="FCFDFD"/>
        </w:rPr>
        <w:t>ілена в</w:t>
      </w:r>
      <w:r w:rsidR="00EF5689" w:rsidRPr="00DB02DC">
        <w:rPr>
          <w:rFonts w:ascii="Times New Roman" w:eastAsia="Arial" w:hAnsi="Times New Roman" w:cs="Times New Roman"/>
          <w:spacing w:val="-4"/>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натурі.</w:t>
      </w:r>
    </w:p>
    <w:p w:rsidR="00EF5689" w:rsidRPr="00DB02DC" w:rsidRDefault="00A95F30"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64" style="position:absolute;left:0;text-align:left;margin-left:94.55pt;margin-top:6.2pt;width:472.55pt;height:12.6pt;z-index:-251639808;mso-position-horizontal-relative:page" fillcolor="#fcfdfd" stroked="f">
            <w10:wrap anchorx="page"/>
          </v:rect>
        </w:pict>
      </w:r>
      <w:r w:rsidR="00EF5689" w:rsidRPr="00DB02DC">
        <w:rPr>
          <w:rFonts w:ascii="Times New Roman" w:eastAsia="Arial" w:hAnsi="Times New Roman" w:cs="Times New Roman"/>
          <w:sz w:val="28"/>
          <w:szCs w:val="28"/>
        </w:rPr>
        <w:t xml:space="preserve">За земельну ділянку, на якій розташована будівля, що перебуває у користуванні кількох </w:t>
      </w:r>
      <w:r w:rsidR="00EF5689" w:rsidRPr="00DB02DC">
        <w:rPr>
          <w:rFonts w:ascii="Times New Roman" w:eastAsia="Arial" w:hAnsi="Times New Roman" w:cs="Times New Roman"/>
          <w:sz w:val="28"/>
          <w:szCs w:val="28"/>
          <w:shd w:val="clear" w:color="auto" w:fill="FCFDFD"/>
        </w:rPr>
        <w:t>юридичних</w:t>
      </w:r>
      <w:r w:rsidR="00EF5689" w:rsidRPr="00DB02DC">
        <w:rPr>
          <w:rFonts w:ascii="Times New Roman" w:eastAsia="Arial" w:hAnsi="Times New Roman" w:cs="Times New Roman"/>
          <w:spacing w:val="-18"/>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або</w:t>
      </w:r>
      <w:r w:rsidR="00EF5689" w:rsidRPr="00DB02DC">
        <w:rPr>
          <w:rFonts w:ascii="Times New Roman" w:eastAsia="Arial" w:hAnsi="Times New Roman" w:cs="Times New Roman"/>
          <w:spacing w:val="-16"/>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фізичних</w:t>
      </w:r>
      <w:r w:rsidR="00EF5689" w:rsidRPr="00DB02DC">
        <w:rPr>
          <w:rFonts w:ascii="Times New Roman" w:eastAsia="Arial" w:hAnsi="Times New Roman" w:cs="Times New Roman"/>
          <w:spacing w:val="-18"/>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осіб,</w:t>
      </w:r>
      <w:r w:rsidR="00EF5689" w:rsidRPr="00DB02DC">
        <w:rPr>
          <w:rFonts w:ascii="Times New Roman" w:eastAsia="Arial" w:hAnsi="Times New Roman" w:cs="Times New Roman"/>
          <w:spacing w:val="-15"/>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податок</w:t>
      </w:r>
      <w:r w:rsidR="00EF5689" w:rsidRPr="00DB02DC">
        <w:rPr>
          <w:rFonts w:ascii="Times New Roman" w:eastAsia="Arial" w:hAnsi="Times New Roman" w:cs="Times New Roman"/>
          <w:spacing w:val="-19"/>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нараховується</w:t>
      </w:r>
      <w:r w:rsidR="00EF5689" w:rsidRPr="00DB02DC">
        <w:rPr>
          <w:rFonts w:ascii="Times New Roman" w:eastAsia="Arial" w:hAnsi="Times New Roman" w:cs="Times New Roman"/>
          <w:spacing w:val="-14"/>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кожному</w:t>
      </w:r>
      <w:r w:rsidR="00EF5689" w:rsidRPr="00DB02DC">
        <w:rPr>
          <w:rFonts w:ascii="Times New Roman" w:eastAsia="Arial" w:hAnsi="Times New Roman" w:cs="Times New Roman"/>
          <w:spacing w:val="-18"/>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з</w:t>
      </w:r>
      <w:r w:rsidR="00EF5689" w:rsidRPr="00DB02DC">
        <w:rPr>
          <w:rFonts w:ascii="Times New Roman" w:eastAsia="Arial" w:hAnsi="Times New Roman" w:cs="Times New Roman"/>
          <w:spacing w:val="-16"/>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них</w:t>
      </w:r>
      <w:r w:rsidR="00EF5689" w:rsidRPr="00DB02DC">
        <w:rPr>
          <w:rFonts w:ascii="Times New Roman" w:eastAsia="Arial" w:hAnsi="Times New Roman" w:cs="Times New Roman"/>
          <w:spacing w:val="-18"/>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пропорційно</w:t>
      </w:r>
      <w:r w:rsidR="00EF5689" w:rsidRPr="00DB02DC">
        <w:rPr>
          <w:rFonts w:ascii="Times New Roman" w:eastAsia="Arial" w:hAnsi="Times New Roman" w:cs="Times New Roman"/>
          <w:spacing w:val="-16"/>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тій</w:t>
      </w:r>
      <w:r w:rsidR="00EF5689" w:rsidRPr="00DB02DC">
        <w:rPr>
          <w:rFonts w:ascii="Times New Roman" w:eastAsia="Arial" w:hAnsi="Times New Roman" w:cs="Times New Roman"/>
          <w:spacing w:val="-17"/>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частині</w:t>
      </w:r>
      <w:r w:rsidR="00EF5689" w:rsidRPr="00DB02DC">
        <w:rPr>
          <w:rFonts w:ascii="Times New Roman" w:eastAsia="Arial" w:hAnsi="Times New Roman" w:cs="Times New Roman"/>
          <w:spacing w:val="-16"/>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площі</w:t>
      </w:r>
      <w:r w:rsidR="00EF5689" w:rsidRPr="00DB02DC">
        <w:rPr>
          <w:rFonts w:ascii="Times New Roman" w:eastAsia="Arial" w:hAnsi="Times New Roman" w:cs="Times New Roman"/>
          <w:sz w:val="28"/>
          <w:szCs w:val="28"/>
        </w:rPr>
        <w:t xml:space="preserve"> </w:t>
      </w:r>
      <w:r w:rsidR="00EF5689" w:rsidRPr="00DB02DC">
        <w:rPr>
          <w:rFonts w:ascii="Times New Roman" w:eastAsia="Arial" w:hAnsi="Times New Roman" w:cs="Times New Roman"/>
          <w:sz w:val="28"/>
          <w:szCs w:val="28"/>
          <w:shd w:val="clear" w:color="auto" w:fill="FCFDFD"/>
        </w:rPr>
        <w:t>буді</w:t>
      </w:r>
      <w:proofErr w:type="gramStart"/>
      <w:r w:rsidR="00EF5689" w:rsidRPr="00DB02DC">
        <w:rPr>
          <w:rFonts w:ascii="Times New Roman" w:eastAsia="Arial" w:hAnsi="Times New Roman" w:cs="Times New Roman"/>
          <w:sz w:val="28"/>
          <w:szCs w:val="28"/>
          <w:shd w:val="clear" w:color="auto" w:fill="FCFDFD"/>
        </w:rPr>
        <w:t>вл</w:t>
      </w:r>
      <w:proofErr w:type="gramEnd"/>
      <w:r w:rsidR="00EF5689" w:rsidRPr="00DB02DC">
        <w:rPr>
          <w:rFonts w:ascii="Times New Roman" w:eastAsia="Arial" w:hAnsi="Times New Roman" w:cs="Times New Roman"/>
          <w:sz w:val="28"/>
          <w:szCs w:val="28"/>
          <w:shd w:val="clear" w:color="auto" w:fill="FCFDFD"/>
        </w:rPr>
        <w:t>і, що знаходиться в їх користуванні, з урахуванням прибудинкової</w:t>
      </w:r>
      <w:r w:rsidR="00EF5689" w:rsidRPr="00DB02DC">
        <w:rPr>
          <w:rFonts w:ascii="Times New Roman" w:eastAsia="Arial" w:hAnsi="Times New Roman" w:cs="Times New Roman"/>
          <w:spacing w:val="-16"/>
          <w:sz w:val="28"/>
          <w:szCs w:val="28"/>
          <w:shd w:val="clear" w:color="auto" w:fill="FCFDFD"/>
        </w:rPr>
        <w:t xml:space="preserve"> </w:t>
      </w:r>
      <w:r w:rsidR="00EF5689" w:rsidRPr="00DB02DC">
        <w:rPr>
          <w:rFonts w:ascii="Times New Roman" w:eastAsia="Arial" w:hAnsi="Times New Roman" w:cs="Times New Roman"/>
          <w:sz w:val="28"/>
          <w:szCs w:val="28"/>
          <w:shd w:val="clear" w:color="auto" w:fill="FCFDFD"/>
        </w:rPr>
        <w:t>території.</w:t>
      </w:r>
    </w:p>
    <w:p w:rsidR="00EF5689" w:rsidRPr="00DB02DC" w:rsidRDefault="00EF5689" w:rsidP="00B51F14">
      <w:pPr>
        <w:widowControl w:val="0"/>
        <w:numPr>
          <w:ilvl w:val="1"/>
          <w:numId w:val="18"/>
        </w:numPr>
        <w:tabs>
          <w:tab w:val="left" w:pos="1134"/>
          <w:tab w:val="left" w:pos="1581"/>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Юридична</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особа</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зменшує</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податкові</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зобов’язання</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із</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земельного</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податку</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суму</w:t>
      </w:r>
      <w:r w:rsidRPr="00DB02DC">
        <w:rPr>
          <w:rFonts w:ascii="Times New Roman" w:eastAsia="Arial" w:hAnsi="Times New Roman" w:cs="Times New Roman"/>
          <w:spacing w:val="-6"/>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 xml:space="preserve">ільг, які надаються фізичним особам відповідно до </w:t>
      </w:r>
      <w:hyperlink r:id="rId18" w:anchor="n6824">
        <w:r w:rsidRPr="00DB02DC">
          <w:rPr>
            <w:rFonts w:ascii="Times New Roman" w:eastAsia="Arial" w:hAnsi="Times New Roman" w:cs="Times New Roman"/>
            <w:sz w:val="28"/>
            <w:szCs w:val="28"/>
            <w:shd w:val="clear" w:color="auto" w:fill="FCFDFD"/>
          </w:rPr>
          <w:t xml:space="preserve">пункту </w:t>
        </w:r>
      </w:hyperlink>
      <w:r w:rsidRPr="00DB02DC">
        <w:rPr>
          <w:rFonts w:ascii="Times New Roman" w:eastAsia="Arial" w:hAnsi="Times New Roman" w:cs="Times New Roman"/>
          <w:sz w:val="28"/>
          <w:szCs w:val="28"/>
          <w:shd w:val="clear" w:color="auto" w:fill="FCFDFD"/>
        </w:rPr>
        <w:t>5 цього Положення за земельні ділянки, що знаходяться у їх власності або постійному користуванні і входять до складу земельних ділянок такої юридичної</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особи.</w:t>
      </w:r>
    </w:p>
    <w:p w:rsidR="00EF5689" w:rsidRPr="00DB02DC" w:rsidRDefault="00EF5689" w:rsidP="005B68A9">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Такий порядок також поширюється на визначення податкових зобов'язань із земельного</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податку</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юридичною</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особою</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за</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земельні</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ділянки,</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які</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відведені</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в</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lastRenderedPageBreak/>
        <w:t>порядку,</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встановленому</w:t>
      </w:r>
      <w:r w:rsidRPr="00DB02DC">
        <w:rPr>
          <w:rFonts w:ascii="Times New Roman" w:eastAsia="Arial" w:hAnsi="Times New Roman" w:cs="Times New Roman"/>
          <w:spacing w:val="-7"/>
          <w:sz w:val="28"/>
          <w:szCs w:val="28"/>
          <w:shd w:val="clear" w:color="auto" w:fill="FCFDFD"/>
        </w:rPr>
        <w:t xml:space="preserve"> </w:t>
      </w:r>
      <w:hyperlink r:id="rId19">
        <w:r w:rsidRPr="00DB02DC">
          <w:rPr>
            <w:rFonts w:ascii="Times New Roman" w:eastAsia="Arial" w:hAnsi="Times New Roman" w:cs="Times New Roman"/>
            <w:sz w:val="28"/>
            <w:szCs w:val="28"/>
            <w:shd w:val="clear" w:color="auto" w:fill="FCFDFD"/>
          </w:rPr>
          <w:t>Законом</w:t>
        </w:r>
      </w:hyperlink>
      <w:r w:rsidRPr="00DB02DC">
        <w:rPr>
          <w:rFonts w:ascii="Times New Roman" w:eastAsia="Arial" w:hAnsi="Times New Roman" w:cs="Times New Roman"/>
          <w:sz w:val="28"/>
          <w:szCs w:val="28"/>
        </w:rPr>
        <w:t xml:space="preserve"> </w:t>
      </w:r>
      <w:hyperlink r:id="rId20">
        <w:r w:rsidRPr="00DB02DC">
          <w:rPr>
            <w:rFonts w:ascii="Times New Roman" w:eastAsia="Arial" w:hAnsi="Times New Roman" w:cs="Times New Roman"/>
            <w:sz w:val="28"/>
            <w:szCs w:val="28"/>
            <w:shd w:val="clear" w:color="auto" w:fill="FCFDFD"/>
          </w:rPr>
          <w:t xml:space="preserve">України «Про основи соціальної захищеності інвалідів </w:t>
        </w:r>
        <w:proofErr w:type="gramStart"/>
        <w:r w:rsidRPr="00DB02DC">
          <w:rPr>
            <w:rFonts w:ascii="Times New Roman" w:eastAsia="Arial" w:hAnsi="Times New Roman" w:cs="Times New Roman"/>
            <w:sz w:val="28"/>
            <w:szCs w:val="28"/>
            <w:shd w:val="clear" w:color="auto" w:fill="FCFDFD"/>
          </w:rPr>
          <w:t>в</w:t>
        </w:r>
        <w:proofErr w:type="gramEnd"/>
        <w:r w:rsidRPr="00DB02DC">
          <w:rPr>
            <w:rFonts w:ascii="Times New Roman" w:eastAsia="Arial" w:hAnsi="Times New Roman" w:cs="Times New Roman"/>
            <w:sz w:val="28"/>
            <w:szCs w:val="28"/>
            <w:shd w:val="clear" w:color="auto" w:fill="FCFDFD"/>
          </w:rPr>
          <w:t xml:space="preserve"> Україні» </w:t>
        </w:r>
      </w:hyperlink>
      <w:r w:rsidRPr="00DB02DC">
        <w:rPr>
          <w:rFonts w:ascii="Times New Roman" w:eastAsia="Arial" w:hAnsi="Times New Roman" w:cs="Times New Roman"/>
          <w:sz w:val="28"/>
          <w:szCs w:val="28"/>
          <w:shd w:val="clear" w:color="auto" w:fill="FCFDFD"/>
        </w:rPr>
        <w:t>для безоплатного паркування</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(зберігання)</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легкових</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автомобілів,</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якими</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керують</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інваліди</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ураженням</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опорно-рухового</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апарату,</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члени</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їх</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сімей,</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яким</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відповідно</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до</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порядку</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забезпечення</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інвалідів</w:t>
      </w:r>
      <w:r w:rsidRPr="00DB02DC">
        <w:rPr>
          <w:rFonts w:ascii="Times New Roman" w:eastAsia="Arial" w:hAnsi="Times New Roman" w:cs="Times New Roman"/>
          <w:spacing w:val="-4"/>
          <w:sz w:val="28"/>
          <w:szCs w:val="28"/>
          <w:shd w:val="clear" w:color="auto" w:fill="FCFDFD"/>
        </w:rPr>
        <w:t xml:space="preserve"> </w:t>
      </w:r>
      <w:r w:rsidRPr="00DB02DC">
        <w:rPr>
          <w:rFonts w:ascii="Times New Roman" w:eastAsia="Arial" w:hAnsi="Times New Roman" w:cs="Times New Roman"/>
          <w:sz w:val="28"/>
          <w:szCs w:val="28"/>
          <w:shd w:val="clear" w:color="auto" w:fill="FCFDFD"/>
        </w:rPr>
        <w:t>автомобілями</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передано</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право</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керування автомобілем, та законні представники недієздатних інвалідів або діте</w:t>
      </w:r>
      <w:proofErr w:type="gramStart"/>
      <w:r w:rsidRPr="00DB02DC">
        <w:rPr>
          <w:rFonts w:ascii="Times New Roman" w:eastAsia="Arial" w:hAnsi="Times New Roman" w:cs="Times New Roman"/>
          <w:sz w:val="28"/>
          <w:szCs w:val="28"/>
          <w:shd w:val="clear" w:color="auto" w:fill="FCFDFD"/>
        </w:rPr>
        <w:t>й-</w:t>
      </w:r>
      <w:proofErr w:type="gramEnd"/>
      <w:r w:rsidRPr="00DB02DC">
        <w:rPr>
          <w:rFonts w:ascii="Times New Roman" w:eastAsia="Arial" w:hAnsi="Times New Roman" w:cs="Times New Roman"/>
          <w:sz w:val="28"/>
          <w:szCs w:val="28"/>
          <w:shd w:val="clear" w:color="auto" w:fill="FCFDFD"/>
        </w:rPr>
        <w:t>інвалідів, які</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перевозять інвалідів (дітей-інвалідів) з ураженням опорно-рухового</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апарату.</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901530">
      <w:pPr>
        <w:pStyle w:val="a5"/>
        <w:numPr>
          <w:ilvl w:val="0"/>
          <w:numId w:val="18"/>
        </w:numPr>
        <w:tabs>
          <w:tab w:val="left" w:pos="3350"/>
        </w:tabs>
        <w:spacing w:before="0"/>
        <w:ind w:left="0"/>
        <w:jc w:val="center"/>
        <w:outlineLvl w:val="5"/>
        <w:rPr>
          <w:rFonts w:ascii="Times New Roman" w:hAnsi="Times New Roman" w:cs="Times New Roman"/>
          <w:b/>
          <w:bCs/>
          <w:sz w:val="28"/>
          <w:szCs w:val="28"/>
          <w:lang w:val="ru-RU"/>
        </w:rPr>
      </w:pPr>
      <w:r w:rsidRPr="00DB02DC">
        <w:rPr>
          <w:rFonts w:ascii="Times New Roman" w:hAnsi="Times New Roman" w:cs="Times New Roman"/>
          <w:b/>
          <w:bCs/>
          <w:sz w:val="28"/>
          <w:szCs w:val="28"/>
          <w:shd w:val="clear" w:color="auto" w:fill="FCFDFD"/>
          <w:lang w:val="ru-RU"/>
        </w:rPr>
        <w:t>Строки та порядок сплати плати за</w:t>
      </w:r>
      <w:r w:rsidRPr="00DB02DC">
        <w:rPr>
          <w:rFonts w:ascii="Times New Roman" w:hAnsi="Times New Roman" w:cs="Times New Roman"/>
          <w:b/>
          <w:bCs/>
          <w:spacing w:val="-8"/>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землю</w:t>
      </w:r>
    </w:p>
    <w:p w:rsidR="00EF5689" w:rsidRPr="00DB02DC" w:rsidRDefault="00EF5689" w:rsidP="006D3993">
      <w:pPr>
        <w:pStyle w:val="a5"/>
        <w:numPr>
          <w:ilvl w:val="1"/>
          <w:numId w:val="18"/>
        </w:numPr>
        <w:tabs>
          <w:tab w:val="left" w:pos="1134"/>
        </w:tabs>
        <w:spacing w:before="0"/>
        <w:ind w:left="0" w:firstLine="567"/>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Власники</w:t>
      </w:r>
      <w:r w:rsidRPr="00DB02DC">
        <w:rPr>
          <w:rFonts w:ascii="Times New Roman" w:hAnsi="Times New Roman" w:cs="Times New Roman"/>
          <w:spacing w:val="-14"/>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землі</w:t>
      </w:r>
      <w:r w:rsidRPr="00DB02DC">
        <w:rPr>
          <w:rFonts w:ascii="Times New Roman" w:hAnsi="Times New Roman" w:cs="Times New Roman"/>
          <w:spacing w:val="-17"/>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та</w:t>
      </w:r>
      <w:r w:rsidRPr="00DB02DC">
        <w:rPr>
          <w:rFonts w:ascii="Times New Roman" w:hAnsi="Times New Roman" w:cs="Times New Roman"/>
          <w:spacing w:val="-16"/>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землекористувачі</w:t>
      </w:r>
      <w:r w:rsidRPr="00DB02DC">
        <w:rPr>
          <w:rFonts w:ascii="Times New Roman" w:hAnsi="Times New Roman" w:cs="Times New Roman"/>
          <w:spacing w:val="-13"/>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сплачують</w:t>
      </w:r>
      <w:r w:rsidRPr="00DB02DC">
        <w:rPr>
          <w:rFonts w:ascii="Times New Roman" w:hAnsi="Times New Roman" w:cs="Times New Roman"/>
          <w:spacing w:val="-13"/>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плату</w:t>
      </w:r>
      <w:r w:rsidRPr="00DB02DC">
        <w:rPr>
          <w:rFonts w:ascii="Times New Roman" w:hAnsi="Times New Roman" w:cs="Times New Roman"/>
          <w:spacing w:val="-16"/>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за</w:t>
      </w:r>
      <w:r w:rsidRPr="00DB02DC">
        <w:rPr>
          <w:rFonts w:ascii="Times New Roman" w:hAnsi="Times New Roman" w:cs="Times New Roman"/>
          <w:spacing w:val="-16"/>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землю</w:t>
      </w:r>
      <w:r w:rsidRPr="00DB02DC">
        <w:rPr>
          <w:rFonts w:ascii="Times New Roman" w:hAnsi="Times New Roman" w:cs="Times New Roman"/>
          <w:spacing w:val="-15"/>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w:t>
      </w:r>
      <w:r w:rsidRPr="00DB02DC">
        <w:rPr>
          <w:rFonts w:ascii="Times New Roman" w:hAnsi="Times New Roman" w:cs="Times New Roman"/>
          <w:spacing w:val="-16"/>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дня</w:t>
      </w:r>
      <w:r w:rsidRPr="00DB02DC">
        <w:rPr>
          <w:rFonts w:ascii="Times New Roman" w:hAnsi="Times New Roman" w:cs="Times New Roman"/>
          <w:spacing w:val="-15"/>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виникнення</w:t>
      </w:r>
      <w:r w:rsidRPr="00DB02DC">
        <w:rPr>
          <w:rFonts w:ascii="Times New Roman" w:hAnsi="Times New Roman" w:cs="Times New Roman"/>
          <w:spacing w:val="-15"/>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 xml:space="preserve">права власності або права користування </w:t>
      </w:r>
      <w:proofErr w:type="gramStart"/>
      <w:r w:rsidRPr="00DB02DC">
        <w:rPr>
          <w:rFonts w:ascii="Times New Roman" w:hAnsi="Times New Roman" w:cs="Times New Roman"/>
          <w:sz w:val="28"/>
          <w:szCs w:val="28"/>
          <w:shd w:val="clear" w:color="auto" w:fill="FCFDFD"/>
          <w:lang w:val="ru-RU"/>
        </w:rPr>
        <w:t>земельною</w:t>
      </w:r>
      <w:proofErr w:type="gramEnd"/>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ділянкою.</w:t>
      </w:r>
    </w:p>
    <w:p w:rsidR="00EF5689" w:rsidRPr="00DB02DC" w:rsidRDefault="00EF5689" w:rsidP="006D3993">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У разі припинення права власності або права користування </w:t>
      </w:r>
      <w:proofErr w:type="gramStart"/>
      <w:r w:rsidRPr="00DB02DC">
        <w:rPr>
          <w:rFonts w:ascii="Times New Roman" w:eastAsia="Arial" w:hAnsi="Times New Roman" w:cs="Times New Roman"/>
          <w:sz w:val="28"/>
          <w:szCs w:val="28"/>
          <w:shd w:val="clear" w:color="auto" w:fill="FCFDFD"/>
        </w:rPr>
        <w:t>земельною</w:t>
      </w:r>
      <w:proofErr w:type="gramEnd"/>
      <w:r w:rsidRPr="00DB02DC">
        <w:rPr>
          <w:rFonts w:ascii="Times New Roman" w:eastAsia="Arial" w:hAnsi="Times New Roman" w:cs="Times New Roman"/>
          <w:sz w:val="28"/>
          <w:szCs w:val="28"/>
          <w:shd w:val="clear" w:color="auto" w:fill="FCFDFD"/>
        </w:rPr>
        <w:t xml:space="preserve"> ділянкою плата за</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землю сплачується за фактичний період перебування землі у власності або користуванні у</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поточному році.</w:t>
      </w:r>
    </w:p>
    <w:p w:rsidR="00EF5689" w:rsidRPr="00DB02DC" w:rsidRDefault="00EF5689" w:rsidP="006D3993">
      <w:pPr>
        <w:widowControl w:val="0"/>
        <w:numPr>
          <w:ilvl w:val="1"/>
          <w:numId w:val="18"/>
        </w:numPr>
        <w:tabs>
          <w:tab w:val="left" w:pos="1134"/>
          <w:tab w:val="left" w:pos="1607"/>
        </w:tabs>
        <w:autoSpaceDE w:val="0"/>
        <w:autoSpaceDN w:val="0"/>
        <w:spacing w:after="0" w:line="240" w:lineRule="auto"/>
        <w:ind w:left="0" w:firstLine="567"/>
        <w:jc w:val="both"/>
        <w:rPr>
          <w:rFonts w:ascii="Times New Roman" w:eastAsia="Arial" w:hAnsi="Times New Roman" w:cs="Times New Roman"/>
          <w:sz w:val="28"/>
          <w:szCs w:val="28"/>
        </w:rPr>
      </w:pPr>
      <w:proofErr w:type="gramStart"/>
      <w:r w:rsidRPr="00DB02DC">
        <w:rPr>
          <w:rFonts w:ascii="Times New Roman" w:eastAsia="Arial" w:hAnsi="Times New Roman" w:cs="Times New Roman"/>
          <w:sz w:val="28"/>
          <w:szCs w:val="28"/>
          <w:shd w:val="clear" w:color="auto" w:fill="FCFDFD"/>
        </w:rPr>
        <w:t>Обл</w:t>
      </w:r>
      <w:proofErr w:type="gramEnd"/>
      <w:r w:rsidRPr="00DB02DC">
        <w:rPr>
          <w:rFonts w:ascii="Times New Roman" w:eastAsia="Arial" w:hAnsi="Times New Roman" w:cs="Times New Roman"/>
          <w:sz w:val="28"/>
          <w:szCs w:val="28"/>
          <w:shd w:val="clear" w:color="auto" w:fill="FCFDFD"/>
        </w:rPr>
        <w:t>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w:t>
      </w:r>
      <w:r w:rsidRPr="00DB02DC">
        <w:rPr>
          <w:rFonts w:ascii="Times New Roman" w:eastAsia="Arial" w:hAnsi="Times New Roman" w:cs="Times New Roman"/>
          <w:spacing w:val="-23"/>
          <w:sz w:val="28"/>
          <w:szCs w:val="28"/>
          <w:shd w:val="clear" w:color="auto" w:fill="FCFDFD"/>
        </w:rPr>
        <w:t xml:space="preserve"> </w:t>
      </w:r>
      <w:r w:rsidRPr="00DB02DC">
        <w:rPr>
          <w:rFonts w:ascii="Times New Roman" w:eastAsia="Arial" w:hAnsi="Times New Roman" w:cs="Times New Roman"/>
          <w:sz w:val="28"/>
          <w:szCs w:val="28"/>
          <w:shd w:val="clear" w:color="auto" w:fill="FCFDFD"/>
        </w:rPr>
        <w:t>травня.</w:t>
      </w:r>
    </w:p>
    <w:p w:rsidR="00EF5689" w:rsidRPr="00DB02DC" w:rsidRDefault="00EF5689" w:rsidP="006D3993">
      <w:pPr>
        <w:widowControl w:val="0"/>
        <w:numPr>
          <w:ilvl w:val="1"/>
          <w:numId w:val="18"/>
        </w:numPr>
        <w:tabs>
          <w:tab w:val="left" w:pos="1134"/>
          <w:tab w:val="left" w:pos="1598"/>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Податкове зобов’язання щодо плати за землю, визначене у податковій декларації на поточний </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w:t>
      </w:r>
      <w:r w:rsidRPr="00DB02DC">
        <w:rPr>
          <w:rFonts w:ascii="Times New Roman" w:eastAsia="Arial" w:hAnsi="Times New Roman" w:cs="Times New Roman"/>
          <w:spacing w:val="-8"/>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м</w:t>
      </w:r>
      <w:proofErr w:type="gramEnd"/>
      <w:r w:rsidRPr="00DB02DC">
        <w:rPr>
          <w:rFonts w:ascii="Times New Roman" w:eastAsia="Arial" w:hAnsi="Times New Roman" w:cs="Times New Roman"/>
          <w:sz w:val="28"/>
          <w:szCs w:val="28"/>
          <w:shd w:val="clear" w:color="auto" w:fill="FCFDFD"/>
        </w:rPr>
        <w:t>ісяця.</w:t>
      </w:r>
    </w:p>
    <w:p w:rsidR="00EF5689" w:rsidRPr="00DB02DC" w:rsidRDefault="00EF5689" w:rsidP="006D3993">
      <w:pPr>
        <w:widowControl w:val="0"/>
        <w:numPr>
          <w:ilvl w:val="1"/>
          <w:numId w:val="18"/>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proofErr w:type="gramStart"/>
      <w:r w:rsidRPr="00DB02DC">
        <w:rPr>
          <w:rFonts w:ascii="Times New Roman" w:eastAsia="Arial" w:hAnsi="Times New Roman" w:cs="Times New Roman"/>
          <w:sz w:val="28"/>
          <w:szCs w:val="28"/>
          <w:shd w:val="clear" w:color="auto" w:fill="FCFDFD"/>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ділянок</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за</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місцезнаходженням</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земельної</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ділянки</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за</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податковий</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період,</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який</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дорівнює календарному місяцю, щомісяця протягом 30 календарних днів, що настають за останнім календарним днем податкового</w:t>
      </w:r>
      <w:proofErr w:type="gramEnd"/>
      <w:r w:rsidRPr="00DB02DC">
        <w:rPr>
          <w:rFonts w:ascii="Times New Roman" w:eastAsia="Arial" w:hAnsi="Times New Roman" w:cs="Times New Roman"/>
          <w:sz w:val="28"/>
          <w:szCs w:val="28"/>
          <w:shd w:val="clear" w:color="auto" w:fill="FCFDFD"/>
        </w:rPr>
        <w:t xml:space="preserve"> (</w:t>
      </w:r>
      <w:proofErr w:type="gramStart"/>
      <w:r w:rsidRPr="00DB02DC">
        <w:rPr>
          <w:rFonts w:ascii="Times New Roman" w:eastAsia="Arial" w:hAnsi="Times New Roman" w:cs="Times New Roman"/>
          <w:sz w:val="28"/>
          <w:szCs w:val="28"/>
          <w:shd w:val="clear" w:color="auto" w:fill="FCFDFD"/>
        </w:rPr>
        <w:t>звітного)</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місяця.</w:t>
      </w:r>
      <w:proofErr w:type="gramEnd"/>
    </w:p>
    <w:p w:rsidR="00EF5689" w:rsidRPr="00DB02DC" w:rsidRDefault="00EF5689" w:rsidP="006D3993">
      <w:pPr>
        <w:widowControl w:val="0"/>
        <w:numPr>
          <w:ilvl w:val="1"/>
          <w:numId w:val="18"/>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Податок</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фізичними</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особами</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сплачується</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протягом</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60</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днів</w:t>
      </w:r>
      <w:r w:rsidRPr="00DB02DC">
        <w:rPr>
          <w:rFonts w:ascii="Times New Roman" w:eastAsia="Arial" w:hAnsi="Times New Roman" w:cs="Times New Roman"/>
          <w:spacing w:val="-6"/>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дня</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вручення</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податкового повідомлення-рішення.</w:t>
      </w:r>
    </w:p>
    <w:p w:rsidR="00EF5689" w:rsidRPr="00DB02DC" w:rsidRDefault="00EF5689" w:rsidP="006D3993">
      <w:pPr>
        <w:widowControl w:val="0"/>
        <w:numPr>
          <w:ilvl w:val="1"/>
          <w:numId w:val="18"/>
        </w:numPr>
        <w:tabs>
          <w:tab w:val="left" w:pos="1134"/>
          <w:tab w:val="left" w:pos="1612"/>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При переході права власності на будівлю, споруду (їх частину) податок за земельні ділянки,</w:t>
      </w:r>
      <w:r w:rsidRPr="00DB02DC">
        <w:rPr>
          <w:rFonts w:ascii="Times New Roman" w:eastAsia="Arial" w:hAnsi="Times New Roman" w:cs="Times New Roman"/>
          <w:spacing w:val="36"/>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pacing w:val="36"/>
          <w:sz w:val="28"/>
          <w:szCs w:val="28"/>
          <w:shd w:val="clear" w:color="auto" w:fill="FCFDFD"/>
        </w:rPr>
        <w:t xml:space="preserve"> </w:t>
      </w:r>
      <w:r w:rsidRPr="00DB02DC">
        <w:rPr>
          <w:rFonts w:ascii="Times New Roman" w:eastAsia="Arial" w:hAnsi="Times New Roman" w:cs="Times New Roman"/>
          <w:sz w:val="28"/>
          <w:szCs w:val="28"/>
          <w:shd w:val="clear" w:color="auto" w:fill="FCFDFD"/>
        </w:rPr>
        <w:t>яких</w:t>
      </w:r>
      <w:r w:rsidRPr="00DB02DC">
        <w:rPr>
          <w:rFonts w:ascii="Times New Roman" w:eastAsia="Arial" w:hAnsi="Times New Roman" w:cs="Times New Roman"/>
          <w:spacing w:val="36"/>
          <w:sz w:val="28"/>
          <w:szCs w:val="28"/>
          <w:shd w:val="clear" w:color="auto" w:fill="FCFDFD"/>
        </w:rPr>
        <w:t xml:space="preserve"> </w:t>
      </w:r>
      <w:r w:rsidRPr="00DB02DC">
        <w:rPr>
          <w:rFonts w:ascii="Times New Roman" w:eastAsia="Arial" w:hAnsi="Times New Roman" w:cs="Times New Roman"/>
          <w:sz w:val="28"/>
          <w:szCs w:val="28"/>
          <w:shd w:val="clear" w:color="auto" w:fill="FCFDFD"/>
        </w:rPr>
        <w:t>розташовані</w:t>
      </w:r>
      <w:r w:rsidRPr="00DB02DC">
        <w:rPr>
          <w:rFonts w:ascii="Times New Roman" w:eastAsia="Arial" w:hAnsi="Times New Roman" w:cs="Times New Roman"/>
          <w:spacing w:val="35"/>
          <w:sz w:val="28"/>
          <w:szCs w:val="28"/>
          <w:shd w:val="clear" w:color="auto" w:fill="FCFDFD"/>
        </w:rPr>
        <w:t xml:space="preserve"> </w:t>
      </w:r>
      <w:r w:rsidRPr="00DB02DC">
        <w:rPr>
          <w:rFonts w:ascii="Times New Roman" w:eastAsia="Arial" w:hAnsi="Times New Roman" w:cs="Times New Roman"/>
          <w:sz w:val="28"/>
          <w:szCs w:val="28"/>
          <w:shd w:val="clear" w:color="auto" w:fill="FCFDFD"/>
        </w:rPr>
        <w:t>такі</w:t>
      </w:r>
      <w:r w:rsidRPr="00DB02DC">
        <w:rPr>
          <w:rFonts w:ascii="Times New Roman" w:eastAsia="Arial" w:hAnsi="Times New Roman" w:cs="Times New Roman"/>
          <w:spacing w:val="34"/>
          <w:sz w:val="28"/>
          <w:szCs w:val="28"/>
          <w:shd w:val="clear" w:color="auto" w:fill="FCFDFD"/>
        </w:rPr>
        <w:t xml:space="preserve"> </w:t>
      </w:r>
      <w:r w:rsidRPr="00DB02DC">
        <w:rPr>
          <w:rFonts w:ascii="Times New Roman" w:eastAsia="Arial" w:hAnsi="Times New Roman" w:cs="Times New Roman"/>
          <w:sz w:val="28"/>
          <w:szCs w:val="28"/>
          <w:shd w:val="clear" w:color="auto" w:fill="FCFDFD"/>
        </w:rPr>
        <w:t>буді</w:t>
      </w:r>
      <w:proofErr w:type="gramStart"/>
      <w:r w:rsidRPr="00DB02DC">
        <w:rPr>
          <w:rFonts w:ascii="Times New Roman" w:eastAsia="Arial" w:hAnsi="Times New Roman" w:cs="Times New Roman"/>
          <w:sz w:val="28"/>
          <w:szCs w:val="28"/>
          <w:shd w:val="clear" w:color="auto" w:fill="FCFDFD"/>
        </w:rPr>
        <w:t>вл</w:t>
      </w:r>
      <w:proofErr w:type="gramEnd"/>
      <w:r w:rsidRPr="00DB02DC">
        <w:rPr>
          <w:rFonts w:ascii="Times New Roman" w:eastAsia="Arial" w:hAnsi="Times New Roman" w:cs="Times New Roman"/>
          <w:sz w:val="28"/>
          <w:szCs w:val="28"/>
          <w:shd w:val="clear" w:color="auto" w:fill="FCFDFD"/>
        </w:rPr>
        <w:t>і,</w:t>
      </w:r>
      <w:r w:rsidRPr="00DB02DC">
        <w:rPr>
          <w:rFonts w:ascii="Times New Roman" w:eastAsia="Arial" w:hAnsi="Times New Roman" w:cs="Times New Roman"/>
          <w:spacing w:val="37"/>
          <w:sz w:val="28"/>
          <w:szCs w:val="28"/>
          <w:shd w:val="clear" w:color="auto" w:fill="FCFDFD"/>
        </w:rPr>
        <w:t xml:space="preserve"> </w:t>
      </w:r>
      <w:r w:rsidRPr="00DB02DC">
        <w:rPr>
          <w:rFonts w:ascii="Times New Roman" w:eastAsia="Arial" w:hAnsi="Times New Roman" w:cs="Times New Roman"/>
          <w:sz w:val="28"/>
          <w:szCs w:val="28"/>
          <w:shd w:val="clear" w:color="auto" w:fill="FCFDFD"/>
        </w:rPr>
        <w:t>споруди</w:t>
      </w:r>
      <w:r w:rsidRPr="00DB02DC">
        <w:rPr>
          <w:rFonts w:ascii="Times New Roman" w:eastAsia="Arial" w:hAnsi="Times New Roman" w:cs="Times New Roman"/>
          <w:spacing w:val="38"/>
          <w:sz w:val="28"/>
          <w:szCs w:val="28"/>
          <w:shd w:val="clear" w:color="auto" w:fill="FCFDFD"/>
        </w:rPr>
        <w:t xml:space="preserve"> </w:t>
      </w:r>
      <w:r w:rsidRPr="00DB02DC">
        <w:rPr>
          <w:rFonts w:ascii="Times New Roman" w:eastAsia="Arial" w:hAnsi="Times New Roman" w:cs="Times New Roman"/>
          <w:sz w:val="28"/>
          <w:szCs w:val="28"/>
          <w:shd w:val="clear" w:color="auto" w:fill="FCFDFD"/>
        </w:rPr>
        <w:t>(їх</w:t>
      </w:r>
      <w:r w:rsidRPr="00DB02DC">
        <w:rPr>
          <w:rFonts w:ascii="Times New Roman" w:eastAsia="Arial" w:hAnsi="Times New Roman" w:cs="Times New Roman"/>
          <w:spacing w:val="36"/>
          <w:sz w:val="28"/>
          <w:szCs w:val="28"/>
          <w:shd w:val="clear" w:color="auto" w:fill="FCFDFD"/>
        </w:rPr>
        <w:t xml:space="preserve"> </w:t>
      </w:r>
      <w:r w:rsidRPr="00DB02DC">
        <w:rPr>
          <w:rFonts w:ascii="Times New Roman" w:eastAsia="Arial" w:hAnsi="Times New Roman" w:cs="Times New Roman"/>
          <w:sz w:val="28"/>
          <w:szCs w:val="28"/>
          <w:shd w:val="clear" w:color="auto" w:fill="FCFDFD"/>
        </w:rPr>
        <w:t>частини),</w:t>
      </w:r>
      <w:r w:rsidRPr="00DB02DC">
        <w:rPr>
          <w:rFonts w:ascii="Times New Roman" w:eastAsia="Arial" w:hAnsi="Times New Roman" w:cs="Times New Roman"/>
          <w:spacing w:val="36"/>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36"/>
          <w:sz w:val="28"/>
          <w:szCs w:val="28"/>
          <w:shd w:val="clear" w:color="auto" w:fill="FCFDFD"/>
        </w:rPr>
        <w:t xml:space="preserve"> </w:t>
      </w:r>
      <w:r w:rsidRPr="00DB02DC">
        <w:rPr>
          <w:rFonts w:ascii="Times New Roman" w:eastAsia="Arial" w:hAnsi="Times New Roman" w:cs="Times New Roman"/>
          <w:sz w:val="28"/>
          <w:szCs w:val="28"/>
          <w:shd w:val="clear" w:color="auto" w:fill="FCFDFD"/>
        </w:rPr>
        <w:t>урахуванням</w:t>
      </w:r>
      <w:r w:rsidRPr="00DB02DC">
        <w:rPr>
          <w:rFonts w:ascii="Times New Roman" w:eastAsia="Arial" w:hAnsi="Times New Roman" w:cs="Times New Roman"/>
          <w:spacing w:val="35"/>
          <w:sz w:val="28"/>
          <w:szCs w:val="28"/>
          <w:shd w:val="clear" w:color="auto" w:fill="FCFDFD"/>
        </w:rPr>
        <w:t xml:space="preserve"> </w:t>
      </w:r>
      <w:r w:rsidRPr="00DB02DC">
        <w:rPr>
          <w:rFonts w:ascii="Times New Roman" w:eastAsia="Arial" w:hAnsi="Times New Roman" w:cs="Times New Roman"/>
          <w:sz w:val="28"/>
          <w:szCs w:val="28"/>
          <w:shd w:val="clear" w:color="auto" w:fill="FCFDFD"/>
        </w:rPr>
        <w:t>прибудинкової</w:t>
      </w:r>
      <w:r w:rsidRPr="00DB02DC">
        <w:rPr>
          <w:rFonts w:ascii="Times New Roman" w:eastAsia="Arial" w:hAnsi="Times New Roman" w:cs="Times New Roman"/>
          <w:sz w:val="28"/>
          <w:szCs w:val="28"/>
          <w:shd w:val="clear" w:color="auto" w:fill="FCFDFD"/>
          <w:lang w:val="uk-UA"/>
        </w:rPr>
        <w:t xml:space="preserve"> </w:t>
      </w:r>
      <w:r w:rsidRPr="00DB02DC">
        <w:rPr>
          <w:rFonts w:ascii="Times New Roman" w:eastAsia="Arial" w:hAnsi="Times New Roman" w:cs="Times New Roman"/>
          <w:sz w:val="28"/>
          <w:szCs w:val="28"/>
          <w:shd w:val="clear" w:color="auto" w:fill="FCFDFD"/>
        </w:rPr>
        <w:t>території</w:t>
      </w:r>
      <w:r w:rsidRPr="00DB02DC">
        <w:rPr>
          <w:rFonts w:ascii="Times New Roman" w:eastAsia="Arial" w:hAnsi="Times New Roman" w:cs="Times New Roman"/>
          <w:spacing w:val="-15"/>
          <w:sz w:val="28"/>
          <w:szCs w:val="28"/>
          <w:shd w:val="clear" w:color="auto" w:fill="FCFDFD"/>
        </w:rPr>
        <w:t xml:space="preserve"> </w:t>
      </w:r>
      <w:r w:rsidRPr="00DB02DC">
        <w:rPr>
          <w:rFonts w:ascii="Times New Roman" w:eastAsia="Arial" w:hAnsi="Times New Roman" w:cs="Times New Roman"/>
          <w:sz w:val="28"/>
          <w:szCs w:val="28"/>
          <w:shd w:val="clear" w:color="auto" w:fill="FCFDFD"/>
        </w:rPr>
        <w:t>сплачується</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загальних</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підставах</w:t>
      </w:r>
      <w:r w:rsidRPr="00DB02DC">
        <w:rPr>
          <w:rFonts w:ascii="Times New Roman" w:eastAsia="Arial" w:hAnsi="Times New Roman" w:cs="Times New Roman"/>
          <w:spacing w:val="-12"/>
          <w:sz w:val="28"/>
          <w:szCs w:val="28"/>
          <w:shd w:val="clear" w:color="auto" w:fill="FCFDFD"/>
        </w:rPr>
        <w:t xml:space="preserve"> </w:t>
      </w:r>
      <w:r w:rsidRPr="00DB02DC">
        <w:rPr>
          <w:rFonts w:ascii="Times New Roman" w:eastAsia="Arial" w:hAnsi="Times New Roman" w:cs="Times New Roman"/>
          <w:sz w:val="28"/>
          <w:szCs w:val="28"/>
          <w:shd w:val="clear" w:color="auto" w:fill="FCFDFD"/>
        </w:rPr>
        <w:t>з</w:t>
      </w:r>
      <w:r w:rsidRPr="00DB02DC">
        <w:rPr>
          <w:rFonts w:ascii="Times New Roman" w:eastAsia="Arial" w:hAnsi="Times New Roman" w:cs="Times New Roman"/>
          <w:spacing w:val="-16"/>
          <w:sz w:val="28"/>
          <w:szCs w:val="28"/>
          <w:shd w:val="clear" w:color="auto" w:fill="FCFDFD"/>
        </w:rPr>
        <w:t xml:space="preserve"> </w:t>
      </w:r>
      <w:r w:rsidRPr="00DB02DC">
        <w:rPr>
          <w:rFonts w:ascii="Times New Roman" w:eastAsia="Arial" w:hAnsi="Times New Roman" w:cs="Times New Roman"/>
          <w:sz w:val="28"/>
          <w:szCs w:val="28"/>
          <w:shd w:val="clear" w:color="auto" w:fill="FCFDFD"/>
        </w:rPr>
        <w:t>дати</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державної</w:t>
      </w:r>
      <w:r w:rsidRPr="00DB02DC">
        <w:rPr>
          <w:rFonts w:ascii="Times New Roman" w:eastAsia="Arial" w:hAnsi="Times New Roman" w:cs="Times New Roman"/>
          <w:spacing w:val="-15"/>
          <w:sz w:val="28"/>
          <w:szCs w:val="28"/>
          <w:shd w:val="clear" w:color="auto" w:fill="FCFDFD"/>
        </w:rPr>
        <w:t xml:space="preserve"> </w:t>
      </w:r>
      <w:r w:rsidRPr="00DB02DC">
        <w:rPr>
          <w:rFonts w:ascii="Times New Roman" w:eastAsia="Arial" w:hAnsi="Times New Roman" w:cs="Times New Roman"/>
          <w:sz w:val="28"/>
          <w:szCs w:val="28"/>
          <w:shd w:val="clear" w:color="auto" w:fill="FCFDFD"/>
        </w:rPr>
        <w:t>реєстрації</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права</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власності</w:t>
      </w:r>
      <w:r w:rsidRPr="00DB02DC">
        <w:rPr>
          <w:rFonts w:ascii="Times New Roman" w:eastAsia="Arial" w:hAnsi="Times New Roman" w:cs="Times New Roman"/>
          <w:spacing w:val="-13"/>
          <w:sz w:val="28"/>
          <w:szCs w:val="28"/>
          <w:shd w:val="clear" w:color="auto" w:fill="FCFDFD"/>
        </w:rPr>
        <w:t xml:space="preserve"> </w:t>
      </w:r>
      <w:r w:rsidRPr="00DB02DC">
        <w:rPr>
          <w:rFonts w:ascii="Times New Roman" w:eastAsia="Arial" w:hAnsi="Times New Roman" w:cs="Times New Roman"/>
          <w:sz w:val="28"/>
          <w:szCs w:val="28"/>
          <w:shd w:val="clear" w:color="auto" w:fill="FCFDFD"/>
        </w:rPr>
        <w:t>на</w:t>
      </w:r>
      <w:r w:rsidRPr="00DB02DC">
        <w:rPr>
          <w:rFonts w:ascii="Times New Roman" w:eastAsia="Arial" w:hAnsi="Times New Roman" w:cs="Times New Roman"/>
          <w:spacing w:val="-14"/>
          <w:sz w:val="28"/>
          <w:szCs w:val="28"/>
          <w:shd w:val="clear" w:color="auto" w:fill="FCFDFD"/>
        </w:rPr>
        <w:t xml:space="preserve"> </w:t>
      </w:r>
      <w:r w:rsidRPr="00DB02DC">
        <w:rPr>
          <w:rFonts w:ascii="Times New Roman" w:eastAsia="Arial" w:hAnsi="Times New Roman" w:cs="Times New Roman"/>
          <w:sz w:val="28"/>
          <w:szCs w:val="28"/>
          <w:shd w:val="clear" w:color="auto" w:fill="FCFDFD"/>
        </w:rPr>
        <w:t>таку</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земельну</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ділянку.</w:t>
      </w:r>
    </w:p>
    <w:p w:rsidR="00EF5689" w:rsidRPr="00DB02DC" w:rsidRDefault="00EF5689" w:rsidP="006D3993">
      <w:pPr>
        <w:widowControl w:val="0"/>
        <w:numPr>
          <w:ilvl w:val="1"/>
          <w:numId w:val="18"/>
        </w:numPr>
        <w:tabs>
          <w:tab w:val="left" w:pos="1134"/>
          <w:tab w:val="left" w:pos="1626"/>
        </w:tabs>
        <w:autoSpaceDE w:val="0"/>
        <w:autoSpaceDN w:val="0"/>
        <w:spacing w:after="0" w:line="240" w:lineRule="auto"/>
        <w:ind w:left="0" w:firstLine="567"/>
        <w:jc w:val="both"/>
        <w:rPr>
          <w:rFonts w:ascii="Times New Roman" w:eastAsia="Arial" w:hAnsi="Times New Roman" w:cs="Times New Roman"/>
          <w:sz w:val="28"/>
          <w:szCs w:val="28"/>
        </w:rPr>
      </w:pPr>
      <w:proofErr w:type="gramStart"/>
      <w:r w:rsidRPr="00DB02DC">
        <w:rPr>
          <w:rFonts w:ascii="Times New Roman" w:eastAsia="Arial" w:hAnsi="Times New Roman" w:cs="Times New Roman"/>
          <w:sz w:val="28"/>
          <w:szCs w:val="28"/>
          <w:shd w:val="clear" w:color="auto" w:fill="FCFDFD"/>
        </w:rPr>
        <w:t>У</w:t>
      </w:r>
      <w:proofErr w:type="gramEnd"/>
      <w:r w:rsidRPr="00DB02DC">
        <w:rPr>
          <w:rFonts w:ascii="Times New Roman" w:eastAsia="Arial" w:hAnsi="Times New Roman" w:cs="Times New Roman"/>
          <w:sz w:val="28"/>
          <w:szCs w:val="28"/>
          <w:shd w:val="clear" w:color="auto" w:fill="FCFDFD"/>
        </w:rPr>
        <w:t xml:space="preserve">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w:t>
      </w:r>
      <w:r w:rsidRPr="00DB02DC">
        <w:rPr>
          <w:rFonts w:ascii="Times New Roman" w:eastAsia="Arial" w:hAnsi="Times New Roman" w:cs="Times New Roman"/>
          <w:spacing w:val="-5"/>
          <w:sz w:val="28"/>
          <w:szCs w:val="28"/>
          <w:shd w:val="clear" w:color="auto" w:fill="FCFDFD"/>
        </w:rPr>
        <w:t xml:space="preserve"> </w:t>
      </w:r>
      <w:r w:rsidRPr="00DB02DC">
        <w:rPr>
          <w:rFonts w:ascii="Times New Roman" w:eastAsia="Arial" w:hAnsi="Times New Roman" w:cs="Times New Roman"/>
          <w:sz w:val="28"/>
          <w:szCs w:val="28"/>
          <w:shd w:val="clear" w:color="auto" w:fill="FCFDFD"/>
        </w:rPr>
        <w:t>частин).</w:t>
      </w:r>
    </w:p>
    <w:p w:rsidR="00EF5689" w:rsidRPr="00DB02DC" w:rsidRDefault="00EF5689" w:rsidP="006D3993">
      <w:pPr>
        <w:widowControl w:val="0"/>
        <w:numPr>
          <w:ilvl w:val="1"/>
          <w:numId w:val="18"/>
        </w:numPr>
        <w:tabs>
          <w:tab w:val="left" w:pos="1134"/>
          <w:tab w:val="left" w:pos="1615"/>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Власник нежилого приміщення (його частини) у багатоквартирному жилому будинку сплачує до бюджету податок за площі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w:t>
      </w:r>
      <w:r w:rsidRPr="00DB02DC">
        <w:rPr>
          <w:rFonts w:ascii="Times New Roman" w:eastAsia="Arial" w:hAnsi="Times New Roman" w:cs="Times New Roman"/>
          <w:spacing w:val="-1"/>
          <w:sz w:val="28"/>
          <w:szCs w:val="28"/>
          <w:shd w:val="clear" w:color="auto" w:fill="FCFDFD"/>
        </w:rPr>
        <w:t xml:space="preserve"> </w:t>
      </w:r>
      <w:r w:rsidRPr="00DB02DC">
        <w:rPr>
          <w:rFonts w:ascii="Times New Roman" w:eastAsia="Arial" w:hAnsi="Times New Roman" w:cs="Times New Roman"/>
          <w:sz w:val="28"/>
          <w:szCs w:val="28"/>
          <w:shd w:val="clear" w:color="auto" w:fill="FCFDFD"/>
        </w:rPr>
        <w:t>майно.</w:t>
      </w:r>
    </w:p>
    <w:p w:rsidR="003015F3" w:rsidRPr="00DB02DC" w:rsidRDefault="003015F3" w:rsidP="00901530">
      <w:pPr>
        <w:pStyle w:val="a5"/>
        <w:numPr>
          <w:ilvl w:val="0"/>
          <w:numId w:val="18"/>
        </w:numPr>
        <w:tabs>
          <w:tab w:val="left" w:pos="4850"/>
        </w:tabs>
        <w:spacing w:before="0"/>
        <w:ind w:left="0"/>
        <w:jc w:val="center"/>
        <w:outlineLvl w:val="5"/>
        <w:rPr>
          <w:rFonts w:ascii="Times New Roman" w:hAnsi="Times New Roman" w:cs="Times New Roman"/>
          <w:b/>
          <w:bCs/>
          <w:sz w:val="28"/>
          <w:szCs w:val="28"/>
        </w:rPr>
      </w:pPr>
      <w:r w:rsidRPr="00DB02DC">
        <w:rPr>
          <w:rFonts w:ascii="Times New Roman" w:hAnsi="Times New Roman" w:cs="Times New Roman"/>
          <w:b/>
          <w:bCs/>
          <w:sz w:val="28"/>
          <w:szCs w:val="28"/>
          <w:shd w:val="clear" w:color="auto" w:fill="FCFDFD"/>
        </w:rPr>
        <w:lastRenderedPageBreak/>
        <w:t>Орендна</w:t>
      </w:r>
      <w:r w:rsidRPr="00DB02DC">
        <w:rPr>
          <w:rFonts w:ascii="Times New Roman" w:hAnsi="Times New Roman" w:cs="Times New Roman"/>
          <w:b/>
          <w:bCs/>
          <w:spacing w:val="-2"/>
          <w:sz w:val="28"/>
          <w:szCs w:val="28"/>
          <w:shd w:val="clear" w:color="auto" w:fill="FCFDFD"/>
        </w:rPr>
        <w:t xml:space="preserve"> </w:t>
      </w:r>
      <w:r w:rsidRPr="00DB02DC">
        <w:rPr>
          <w:rFonts w:ascii="Times New Roman" w:hAnsi="Times New Roman" w:cs="Times New Roman"/>
          <w:b/>
          <w:bCs/>
          <w:sz w:val="28"/>
          <w:szCs w:val="28"/>
          <w:shd w:val="clear" w:color="auto" w:fill="FCFDFD"/>
        </w:rPr>
        <w:t>плата</w:t>
      </w:r>
    </w:p>
    <w:p w:rsidR="003015F3" w:rsidRPr="00DB02DC" w:rsidRDefault="003015F3" w:rsidP="006D3993">
      <w:pPr>
        <w:pStyle w:val="a5"/>
        <w:numPr>
          <w:ilvl w:val="1"/>
          <w:numId w:val="18"/>
        </w:numPr>
        <w:tabs>
          <w:tab w:val="left" w:pos="1134"/>
        </w:tabs>
        <w:ind w:left="0" w:firstLine="567"/>
        <w:rPr>
          <w:rFonts w:ascii="Times New Roman" w:hAnsi="Times New Roman" w:cs="Times New Roman"/>
          <w:sz w:val="28"/>
          <w:szCs w:val="28"/>
          <w:lang w:val="ru-RU"/>
        </w:rPr>
      </w:pPr>
      <w:proofErr w:type="gramStart"/>
      <w:r w:rsidRPr="00DB02DC">
        <w:rPr>
          <w:rFonts w:ascii="Times New Roman" w:hAnsi="Times New Roman" w:cs="Times New Roman"/>
          <w:sz w:val="28"/>
          <w:szCs w:val="28"/>
          <w:shd w:val="clear" w:color="auto" w:fill="FCFDFD"/>
          <w:lang w:val="ru-RU"/>
        </w:rPr>
        <w:t>П</w:t>
      </w:r>
      <w:proofErr w:type="gramEnd"/>
      <w:r w:rsidRPr="00DB02DC">
        <w:rPr>
          <w:rFonts w:ascii="Times New Roman" w:hAnsi="Times New Roman" w:cs="Times New Roman"/>
          <w:sz w:val="28"/>
          <w:szCs w:val="28"/>
          <w:shd w:val="clear" w:color="auto" w:fill="FCFDFD"/>
          <w:lang w:val="ru-RU"/>
        </w:rPr>
        <w:t>ідставою</w:t>
      </w:r>
      <w:r w:rsidRPr="00DB02DC">
        <w:rPr>
          <w:rFonts w:ascii="Times New Roman" w:hAnsi="Times New Roman" w:cs="Times New Roman"/>
          <w:spacing w:val="-12"/>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для</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нарахування</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орендної</w:t>
      </w:r>
      <w:r w:rsidRPr="00DB02DC">
        <w:rPr>
          <w:rFonts w:ascii="Times New Roman" w:hAnsi="Times New Roman" w:cs="Times New Roman"/>
          <w:spacing w:val="-12"/>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плати</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за</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земельну</w:t>
      </w:r>
      <w:r w:rsidRPr="00DB02DC">
        <w:rPr>
          <w:rFonts w:ascii="Times New Roman" w:hAnsi="Times New Roman" w:cs="Times New Roman"/>
          <w:spacing w:val="-13"/>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ділянку</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є</w:t>
      </w:r>
      <w:r w:rsidRPr="00DB02DC">
        <w:rPr>
          <w:rFonts w:ascii="Times New Roman" w:hAnsi="Times New Roman" w:cs="Times New Roman"/>
          <w:spacing w:val="-11"/>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договір</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оренди</w:t>
      </w:r>
      <w:r w:rsidRPr="00DB02DC">
        <w:rPr>
          <w:rFonts w:ascii="Times New Roman" w:hAnsi="Times New Roman" w:cs="Times New Roman"/>
          <w:spacing w:val="-13"/>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такої земельної</w:t>
      </w:r>
      <w:r w:rsidRPr="00DB02DC">
        <w:rPr>
          <w:rFonts w:ascii="Times New Roman" w:hAnsi="Times New Roman" w:cs="Times New Roman"/>
          <w:spacing w:val="-4"/>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ділянки.</w:t>
      </w:r>
    </w:p>
    <w:p w:rsidR="003015F3" w:rsidRPr="00DB02DC" w:rsidRDefault="00A95F30" w:rsidP="006D3993">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lang w:val="en-US"/>
        </w:rPr>
        <w:pict>
          <v:rect id="_x0000_s1067" style="position:absolute;left:0;text-align:left;margin-left:375.95pt;margin-top:6pt;width:191.15pt;height:13.45pt;z-index:-251636736;mso-position-horizontal-relative:page" fillcolor="#fcfdfd" stroked="f">
            <w10:wrap anchorx="page"/>
          </v:rect>
        </w:pict>
      </w:r>
      <w:r w:rsidR="003015F3" w:rsidRPr="00DB02DC">
        <w:rPr>
          <w:rFonts w:ascii="Times New Roman" w:eastAsia="Arial" w:hAnsi="Times New Roman" w:cs="Times New Roman"/>
          <w:b/>
          <w:sz w:val="28"/>
          <w:szCs w:val="28"/>
        </w:rPr>
        <w:t xml:space="preserve"> </w:t>
      </w:r>
      <w:r w:rsidR="003015F3" w:rsidRPr="00DB02DC">
        <w:rPr>
          <w:rFonts w:ascii="Times New Roman" w:eastAsia="Arial" w:hAnsi="Times New Roman" w:cs="Times New Roman"/>
          <w:sz w:val="28"/>
          <w:szCs w:val="28"/>
        </w:rPr>
        <w:t>Відділ земельних відносин і комунальної власності виконавчого комітету Білоцерківської сільської ради</w:t>
      </w:r>
      <w:r w:rsidR="003015F3" w:rsidRPr="00DB02DC">
        <w:rPr>
          <w:rFonts w:ascii="Times New Roman" w:eastAsia="Arial" w:hAnsi="Times New Roman" w:cs="Times New Roman"/>
          <w:spacing w:val="-3"/>
          <w:sz w:val="28"/>
          <w:szCs w:val="28"/>
        </w:rPr>
        <w:t xml:space="preserve"> до </w:t>
      </w:r>
      <w:r w:rsidR="003015F3" w:rsidRPr="00DB02DC">
        <w:rPr>
          <w:rFonts w:ascii="Times New Roman" w:eastAsia="Arial" w:hAnsi="Times New Roman" w:cs="Times New Roman"/>
          <w:sz w:val="28"/>
          <w:szCs w:val="28"/>
        </w:rPr>
        <w:t xml:space="preserve">1 </w:t>
      </w:r>
      <w:r w:rsidR="003015F3" w:rsidRPr="00DB02DC">
        <w:rPr>
          <w:rFonts w:ascii="Times New Roman" w:eastAsia="Arial" w:hAnsi="Times New Roman" w:cs="Times New Roman"/>
          <w:spacing w:val="-5"/>
          <w:sz w:val="28"/>
          <w:szCs w:val="28"/>
        </w:rPr>
        <w:t xml:space="preserve">лютого </w:t>
      </w:r>
      <w:r w:rsidR="003015F3" w:rsidRPr="00DB02DC">
        <w:rPr>
          <w:rFonts w:ascii="Times New Roman" w:eastAsia="Arial" w:hAnsi="Times New Roman" w:cs="Times New Roman"/>
          <w:spacing w:val="-4"/>
          <w:sz w:val="28"/>
          <w:szCs w:val="28"/>
        </w:rPr>
        <w:t xml:space="preserve">подає </w:t>
      </w:r>
      <w:r w:rsidR="003015F3" w:rsidRPr="00DB02DC">
        <w:rPr>
          <w:rFonts w:ascii="Times New Roman" w:eastAsia="Arial" w:hAnsi="Times New Roman" w:cs="Times New Roman"/>
          <w:spacing w:val="-5"/>
          <w:sz w:val="28"/>
          <w:szCs w:val="28"/>
        </w:rPr>
        <w:t xml:space="preserve">контролюючому </w:t>
      </w:r>
      <w:r w:rsidR="003015F3" w:rsidRPr="00DB02DC">
        <w:rPr>
          <w:rFonts w:ascii="Times New Roman" w:eastAsia="Arial" w:hAnsi="Times New Roman" w:cs="Times New Roman"/>
          <w:sz w:val="28"/>
          <w:szCs w:val="28"/>
          <w:shd w:val="clear" w:color="auto" w:fill="FCFDFD"/>
        </w:rPr>
        <w:t>органу</w:t>
      </w:r>
      <w:r w:rsidR="003015F3" w:rsidRPr="00DB02DC">
        <w:rPr>
          <w:rFonts w:ascii="Times New Roman" w:eastAsia="Arial" w:hAnsi="Times New Roman" w:cs="Times New Roman"/>
          <w:spacing w:val="-4"/>
          <w:sz w:val="28"/>
          <w:szCs w:val="28"/>
          <w:shd w:val="clear" w:color="auto" w:fill="FCFDFD"/>
        </w:rPr>
        <w:t xml:space="preserve"> </w:t>
      </w:r>
      <w:hyperlink r:id="rId21" w:anchor="n15">
        <w:r w:rsidR="003015F3" w:rsidRPr="00DB02DC">
          <w:rPr>
            <w:rFonts w:ascii="Times New Roman" w:eastAsia="Arial" w:hAnsi="Times New Roman" w:cs="Times New Roman"/>
            <w:sz w:val="28"/>
            <w:szCs w:val="28"/>
            <w:shd w:val="clear" w:color="auto" w:fill="FCFDFD"/>
          </w:rPr>
          <w:t>переліки</w:t>
        </w:r>
        <w:r w:rsidR="003015F3" w:rsidRPr="00DB02DC">
          <w:rPr>
            <w:rFonts w:ascii="Times New Roman" w:eastAsia="Arial" w:hAnsi="Times New Roman" w:cs="Times New Roman"/>
            <w:spacing w:val="-8"/>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орендарів</w:t>
        </w:r>
      </w:hyperlink>
      <w:r w:rsidR="003015F3" w:rsidRPr="00DB02DC">
        <w:rPr>
          <w:rFonts w:ascii="Times New Roman" w:eastAsia="Arial" w:hAnsi="Times New Roman" w:cs="Times New Roman"/>
          <w:sz w:val="28"/>
          <w:szCs w:val="28"/>
          <w:shd w:val="clear" w:color="auto" w:fill="FCFDFD"/>
        </w:rPr>
        <w:t>,</w:t>
      </w:r>
      <w:r w:rsidR="003015F3" w:rsidRPr="00DB02DC">
        <w:rPr>
          <w:rFonts w:ascii="Times New Roman" w:eastAsia="Arial" w:hAnsi="Times New Roman" w:cs="Times New Roman"/>
          <w:spacing w:val="-6"/>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з</w:t>
      </w:r>
      <w:r w:rsidR="003015F3" w:rsidRPr="00DB02DC">
        <w:rPr>
          <w:rFonts w:ascii="Times New Roman" w:eastAsia="Arial" w:hAnsi="Times New Roman" w:cs="Times New Roman"/>
          <w:spacing w:val="-9"/>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якими</w:t>
      </w:r>
      <w:r w:rsidR="003015F3" w:rsidRPr="00DB02DC">
        <w:rPr>
          <w:rFonts w:ascii="Times New Roman" w:eastAsia="Arial" w:hAnsi="Times New Roman" w:cs="Times New Roman"/>
          <w:spacing w:val="-8"/>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укладено</w:t>
      </w:r>
      <w:r w:rsidR="003015F3" w:rsidRPr="00DB02DC">
        <w:rPr>
          <w:rFonts w:ascii="Times New Roman" w:eastAsia="Arial" w:hAnsi="Times New Roman" w:cs="Times New Roman"/>
          <w:spacing w:val="-10"/>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договори</w:t>
      </w:r>
      <w:r w:rsidR="003015F3" w:rsidRPr="00DB02DC">
        <w:rPr>
          <w:rFonts w:ascii="Times New Roman" w:eastAsia="Arial" w:hAnsi="Times New Roman" w:cs="Times New Roman"/>
          <w:spacing w:val="-7"/>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оренди</w:t>
      </w:r>
      <w:r w:rsidR="003015F3" w:rsidRPr="00DB02DC">
        <w:rPr>
          <w:rFonts w:ascii="Times New Roman" w:eastAsia="Arial" w:hAnsi="Times New Roman" w:cs="Times New Roman"/>
          <w:spacing w:val="-10"/>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землі</w:t>
      </w:r>
      <w:r w:rsidR="003015F3" w:rsidRPr="00DB02DC">
        <w:rPr>
          <w:rFonts w:ascii="Times New Roman" w:eastAsia="Arial" w:hAnsi="Times New Roman" w:cs="Times New Roman"/>
          <w:spacing w:val="-10"/>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на</w:t>
      </w:r>
      <w:r w:rsidR="003015F3" w:rsidRPr="00DB02DC">
        <w:rPr>
          <w:rFonts w:ascii="Times New Roman" w:eastAsia="Arial" w:hAnsi="Times New Roman" w:cs="Times New Roman"/>
          <w:spacing w:val="-6"/>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поточний</w:t>
      </w:r>
      <w:r w:rsidR="003015F3" w:rsidRPr="00DB02DC">
        <w:rPr>
          <w:rFonts w:ascii="Times New Roman" w:eastAsia="Arial" w:hAnsi="Times New Roman" w:cs="Times New Roman"/>
          <w:spacing w:val="-8"/>
          <w:sz w:val="28"/>
          <w:szCs w:val="28"/>
          <w:shd w:val="clear" w:color="auto" w:fill="FCFDFD"/>
        </w:rPr>
        <w:t xml:space="preserve"> </w:t>
      </w:r>
      <w:proofErr w:type="gramStart"/>
      <w:r w:rsidR="003015F3" w:rsidRPr="00DB02DC">
        <w:rPr>
          <w:rFonts w:ascii="Times New Roman" w:eastAsia="Arial" w:hAnsi="Times New Roman" w:cs="Times New Roman"/>
          <w:sz w:val="28"/>
          <w:szCs w:val="28"/>
          <w:shd w:val="clear" w:color="auto" w:fill="FCFDFD"/>
        </w:rPr>
        <w:t>р</w:t>
      </w:r>
      <w:proofErr w:type="gramEnd"/>
      <w:r w:rsidR="003015F3" w:rsidRPr="00DB02DC">
        <w:rPr>
          <w:rFonts w:ascii="Times New Roman" w:eastAsia="Arial" w:hAnsi="Times New Roman" w:cs="Times New Roman"/>
          <w:sz w:val="28"/>
          <w:szCs w:val="28"/>
          <w:shd w:val="clear" w:color="auto" w:fill="FCFDFD"/>
        </w:rPr>
        <w:t>ік,</w:t>
      </w:r>
      <w:r w:rsidR="003015F3" w:rsidRPr="00DB02DC">
        <w:rPr>
          <w:rFonts w:ascii="Times New Roman" w:eastAsia="Arial" w:hAnsi="Times New Roman" w:cs="Times New Roman"/>
          <w:spacing w:val="-8"/>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та</w:t>
      </w:r>
      <w:r w:rsidR="003015F3" w:rsidRPr="00DB02DC">
        <w:rPr>
          <w:rFonts w:ascii="Times New Roman" w:eastAsia="Arial" w:hAnsi="Times New Roman" w:cs="Times New Roman"/>
          <w:spacing w:val="-6"/>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інформує</w:t>
      </w:r>
      <w:r w:rsidR="003015F3" w:rsidRPr="00DB02DC">
        <w:rPr>
          <w:rFonts w:ascii="Times New Roman" w:eastAsia="Arial" w:hAnsi="Times New Roman" w:cs="Times New Roman"/>
          <w:sz w:val="28"/>
          <w:szCs w:val="28"/>
        </w:rPr>
        <w:t xml:space="preserve"> </w:t>
      </w:r>
      <w:r w:rsidR="003015F3" w:rsidRPr="00DB02DC">
        <w:rPr>
          <w:rFonts w:ascii="Times New Roman" w:eastAsia="Arial" w:hAnsi="Times New Roman" w:cs="Times New Roman"/>
          <w:sz w:val="28"/>
          <w:szCs w:val="28"/>
          <w:shd w:val="clear" w:color="auto" w:fill="FCFDFD"/>
        </w:rPr>
        <w:t>відповідний контролюючий орган про укладення нових, внесення змін до існуючих договорів</w:t>
      </w:r>
      <w:r w:rsidR="003015F3" w:rsidRPr="00DB02DC">
        <w:rPr>
          <w:rFonts w:ascii="Times New Roman" w:eastAsia="Arial" w:hAnsi="Times New Roman" w:cs="Times New Roman"/>
          <w:sz w:val="28"/>
          <w:szCs w:val="28"/>
        </w:rPr>
        <w:t xml:space="preserve"> </w:t>
      </w:r>
      <w:r w:rsidR="003015F3" w:rsidRPr="00DB02DC">
        <w:rPr>
          <w:rFonts w:ascii="Times New Roman" w:eastAsia="Arial" w:hAnsi="Times New Roman" w:cs="Times New Roman"/>
          <w:sz w:val="28"/>
          <w:szCs w:val="28"/>
          <w:shd w:val="clear" w:color="auto" w:fill="FCFDFD"/>
        </w:rPr>
        <w:t xml:space="preserve">оренди землі та їх розірвання до 1 числа </w:t>
      </w:r>
      <w:proofErr w:type="gramStart"/>
      <w:r w:rsidR="003015F3" w:rsidRPr="00DB02DC">
        <w:rPr>
          <w:rFonts w:ascii="Times New Roman" w:eastAsia="Arial" w:hAnsi="Times New Roman" w:cs="Times New Roman"/>
          <w:sz w:val="28"/>
          <w:szCs w:val="28"/>
          <w:shd w:val="clear" w:color="auto" w:fill="FCFDFD"/>
        </w:rPr>
        <w:t>м</w:t>
      </w:r>
      <w:proofErr w:type="gramEnd"/>
      <w:r w:rsidR="003015F3" w:rsidRPr="00DB02DC">
        <w:rPr>
          <w:rFonts w:ascii="Times New Roman" w:eastAsia="Arial" w:hAnsi="Times New Roman" w:cs="Times New Roman"/>
          <w:sz w:val="28"/>
          <w:szCs w:val="28"/>
          <w:shd w:val="clear" w:color="auto" w:fill="FCFDFD"/>
        </w:rPr>
        <w:t>ісяця, що настає за місяцем, у якому відбулися</w:t>
      </w:r>
      <w:r w:rsidR="003015F3" w:rsidRPr="00DB02DC">
        <w:rPr>
          <w:rFonts w:ascii="Times New Roman" w:eastAsia="Arial" w:hAnsi="Times New Roman" w:cs="Times New Roman"/>
          <w:sz w:val="28"/>
          <w:szCs w:val="28"/>
        </w:rPr>
        <w:t xml:space="preserve"> </w:t>
      </w:r>
      <w:r w:rsidR="003015F3" w:rsidRPr="00DB02DC">
        <w:rPr>
          <w:rFonts w:ascii="Times New Roman" w:eastAsia="Arial" w:hAnsi="Times New Roman" w:cs="Times New Roman"/>
          <w:sz w:val="28"/>
          <w:szCs w:val="28"/>
          <w:shd w:val="clear" w:color="auto" w:fill="FCFDFD"/>
        </w:rPr>
        <w:t>зазначені</w:t>
      </w:r>
      <w:r w:rsidR="003015F3" w:rsidRPr="00DB02DC">
        <w:rPr>
          <w:rFonts w:ascii="Times New Roman" w:eastAsia="Arial" w:hAnsi="Times New Roman" w:cs="Times New Roman"/>
          <w:spacing w:val="-1"/>
          <w:sz w:val="28"/>
          <w:szCs w:val="28"/>
          <w:shd w:val="clear" w:color="auto" w:fill="FCFDFD"/>
        </w:rPr>
        <w:t xml:space="preserve"> </w:t>
      </w:r>
      <w:r w:rsidR="003015F3" w:rsidRPr="00DB02DC">
        <w:rPr>
          <w:rFonts w:ascii="Times New Roman" w:eastAsia="Arial" w:hAnsi="Times New Roman" w:cs="Times New Roman"/>
          <w:sz w:val="28"/>
          <w:szCs w:val="28"/>
          <w:shd w:val="clear" w:color="auto" w:fill="FCFDFD"/>
        </w:rPr>
        <w:t>зміни.</w:t>
      </w:r>
    </w:p>
    <w:p w:rsidR="003015F3" w:rsidRPr="00DB02DC" w:rsidRDefault="003015F3" w:rsidP="003015F3">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Форма надання інформації затверджується центральним органом виконавчої влади, що</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забезпечує формування державної фінансової політики.</w:t>
      </w:r>
    </w:p>
    <w:p w:rsidR="003015F3" w:rsidRPr="00DB02DC" w:rsidRDefault="003015F3" w:rsidP="003015F3">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lang w:val="en-US"/>
        </w:rPr>
      </w:pPr>
      <w:r w:rsidRPr="00DB02DC">
        <w:rPr>
          <w:rFonts w:ascii="Times New Roman" w:eastAsia="Arial" w:hAnsi="Times New Roman" w:cs="Times New Roman"/>
          <w:sz w:val="28"/>
          <w:szCs w:val="28"/>
          <w:shd w:val="clear" w:color="auto" w:fill="FCFDFD"/>
        </w:rPr>
        <w:t>Догові</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оренди</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земель</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державної</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і</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комунальної</w:t>
      </w:r>
      <w:r w:rsidRPr="00DB02DC">
        <w:rPr>
          <w:rFonts w:ascii="Times New Roman" w:eastAsia="Arial" w:hAnsi="Times New Roman" w:cs="Times New Roman"/>
          <w:spacing w:val="-10"/>
          <w:sz w:val="28"/>
          <w:szCs w:val="28"/>
          <w:shd w:val="clear" w:color="auto" w:fill="FCFDFD"/>
        </w:rPr>
        <w:t xml:space="preserve"> </w:t>
      </w:r>
      <w:r w:rsidRPr="00DB02DC">
        <w:rPr>
          <w:rFonts w:ascii="Times New Roman" w:eastAsia="Arial" w:hAnsi="Times New Roman" w:cs="Times New Roman"/>
          <w:sz w:val="28"/>
          <w:szCs w:val="28"/>
          <w:shd w:val="clear" w:color="auto" w:fill="FCFDFD"/>
        </w:rPr>
        <w:t>власності</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укладається</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за</w:t>
      </w:r>
      <w:r w:rsidRPr="00DB02DC">
        <w:rPr>
          <w:rFonts w:ascii="Times New Roman" w:eastAsia="Arial" w:hAnsi="Times New Roman" w:cs="Times New Roman"/>
          <w:spacing w:val="-7"/>
          <w:sz w:val="28"/>
          <w:szCs w:val="28"/>
          <w:shd w:val="clear" w:color="auto" w:fill="FCFDFD"/>
        </w:rPr>
        <w:t xml:space="preserve"> </w:t>
      </w:r>
      <w:r w:rsidRPr="00DB02DC">
        <w:rPr>
          <w:rFonts w:ascii="Times New Roman" w:eastAsia="Arial" w:hAnsi="Times New Roman" w:cs="Times New Roman"/>
          <w:sz w:val="28"/>
          <w:szCs w:val="28"/>
          <w:shd w:val="clear" w:color="auto" w:fill="FCFDFD"/>
        </w:rPr>
        <w:t>типовою</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формою,</w:t>
      </w:r>
      <w:r w:rsidRPr="00DB02DC">
        <w:rPr>
          <w:rFonts w:ascii="Times New Roman" w:eastAsia="Arial" w:hAnsi="Times New Roman" w:cs="Times New Roman"/>
          <w:sz w:val="28"/>
          <w:szCs w:val="28"/>
        </w:rPr>
        <w:t xml:space="preserve"> </w:t>
      </w:r>
      <w:r w:rsidRPr="00DB02DC">
        <w:rPr>
          <w:rFonts w:ascii="Times New Roman" w:eastAsia="Arial" w:hAnsi="Times New Roman" w:cs="Times New Roman"/>
          <w:sz w:val="28"/>
          <w:szCs w:val="28"/>
          <w:shd w:val="clear" w:color="auto" w:fill="FCFDFD"/>
        </w:rPr>
        <w:t xml:space="preserve">затвердженою </w:t>
      </w:r>
      <w:r w:rsidRPr="00DB02DC">
        <w:rPr>
          <w:rFonts w:ascii="Times New Roman" w:eastAsia="Arial" w:hAnsi="Times New Roman" w:cs="Times New Roman"/>
          <w:sz w:val="28"/>
          <w:szCs w:val="28"/>
          <w:shd w:val="clear" w:color="auto" w:fill="FCFDFD"/>
          <w:lang w:val="en-US"/>
        </w:rPr>
        <w:t>Кабінетом Міністрів</w:t>
      </w:r>
      <w:r w:rsidRPr="00DB02DC">
        <w:rPr>
          <w:rFonts w:ascii="Times New Roman" w:eastAsia="Arial" w:hAnsi="Times New Roman" w:cs="Times New Roman"/>
          <w:spacing w:val="-2"/>
          <w:sz w:val="28"/>
          <w:szCs w:val="28"/>
          <w:shd w:val="clear" w:color="auto" w:fill="FCFDFD"/>
          <w:lang w:val="en-US"/>
        </w:rPr>
        <w:t xml:space="preserve"> </w:t>
      </w:r>
      <w:r w:rsidRPr="00DB02DC">
        <w:rPr>
          <w:rFonts w:ascii="Times New Roman" w:eastAsia="Arial" w:hAnsi="Times New Roman" w:cs="Times New Roman"/>
          <w:sz w:val="28"/>
          <w:szCs w:val="28"/>
          <w:shd w:val="clear" w:color="auto" w:fill="FCFDFD"/>
          <w:lang w:val="en-US"/>
        </w:rPr>
        <w:t>України.</w:t>
      </w:r>
    </w:p>
    <w:p w:rsidR="003015F3" w:rsidRPr="00DB02DC" w:rsidRDefault="003015F3" w:rsidP="006D3993">
      <w:pPr>
        <w:widowControl w:val="0"/>
        <w:numPr>
          <w:ilvl w:val="1"/>
          <w:numId w:val="18"/>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Платником орендної плати є орендар земельної</w:t>
      </w:r>
      <w:r w:rsidRPr="00DB02DC">
        <w:rPr>
          <w:rFonts w:ascii="Times New Roman" w:eastAsia="Arial" w:hAnsi="Times New Roman" w:cs="Times New Roman"/>
          <w:spacing w:val="-9"/>
          <w:sz w:val="28"/>
          <w:szCs w:val="28"/>
          <w:shd w:val="clear" w:color="auto" w:fill="FCFDFD"/>
        </w:rPr>
        <w:t xml:space="preserve"> </w:t>
      </w:r>
      <w:r w:rsidRPr="00DB02DC">
        <w:rPr>
          <w:rFonts w:ascii="Times New Roman" w:eastAsia="Arial" w:hAnsi="Times New Roman" w:cs="Times New Roman"/>
          <w:sz w:val="28"/>
          <w:szCs w:val="28"/>
          <w:shd w:val="clear" w:color="auto" w:fill="FCFDFD"/>
        </w:rPr>
        <w:t>ділянки.</w:t>
      </w:r>
    </w:p>
    <w:p w:rsidR="003015F3" w:rsidRPr="00DB02DC" w:rsidRDefault="003015F3" w:rsidP="006D3993">
      <w:pPr>
        <w:widowControl w:val="0"/>
        <w:numPr>
          <w:ilvl w:val="1"/>
          <w:numId w:val="18"/>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Об’єктом оподаткування є земельна ділянка, надана в</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оренду.</w:t>
      </w:r>
    </w:p>
    <w:p w:rsidR="003015F3" w:rsidRPr="00DB02DC" w:rsidRDefault="003015F3" w:rsidP="006D3993">
      <w:pPr>
        <w:widowControl w:val="0"/>
        <w:numPr>
          <w:ilvl w:val="1"/>
          <w:numId w:val="18"/>
        </w:numPr>
        <w:tabs>
          <w:tab w:val="left" w:pos="1134"/>
          <w:tab w:val="left" w:pos="1629"/>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Розмі</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 xml:space="preserve"> та умови внесення орендної плати встановлюються у договорі оренди між орендодавцем (власником) і орендарем. Розмі</w:t>
      </w:r>
      <w:proofErr w:type="gramStart"/>
      <w:r w:rsidRPr="00DB02DC">
        <w:rPr>
          <w:rFonts w:ascii="Times New Roman" w:eastAsia="Arial" w:hAnsi="Times New Roman" w:cs="Times New Roman"/>
          <w:sz w:val="28"/>
          <w:szCs w:val="28"/>
          <w:shd w:val="clear" w:color="auto" w:fill="FCFDFD"/>
        </w:rPr>
        <w:t>р</w:t>
      </w:r>
      <w:proofErr w:type="gramEnd"/>
      <w:r w:rsidRPr="00DB02DC">
        <w:rPr>
          <w:rFonts w:ascii="Times New Roman" w:eastAsia="Arial" w:hAnsi="Times New Roman" w:cs="Times New Roman"/>
          <w:sz w:val="28"/>
          <w:szCs w:val="28"/>
          <w:shd w:val="clear" w:color="auto" w:fill="FCFDFD"/>
        </w:rPr>
        <w:t xml:space="preserve"> орендної плати встановлюється з урахуванням вимог пункту 288.5. статті 288 Податкового кодексу</w:t>
      </w:r>
      <w:r w:rsidRPr="00DB02DC">
        <w:rPr>
          <w:rFonts w:ascii="Times New Roman" w:eastAsia="Arial" w:hAnsi="Times New Roman" w:cs="Times New Roman"/>
          <w:spacing w:val="-8"/>
          <w:sz w:val="28"/>
          <w:szCs w:val="28"/>
          <w:shd w:val="clear" w:color="auto" w:fill="FCFDFD"/>
        </w:rPr>
        <w:t xml:space="preserve"> </w:t>
      </w:r>
      <w:r w:rsidRPr="00DB02DC">
        <w:rPr>
          <w:rFonts w:ascii="Times New Roman" w:eastAsia="Arial" w:hAnsi="Times New Roman" w:cs="Times New Roman"/>
          <w:sz w:val="28"/>
          <w:szCs w:val="28"/>
          <w:shd w:val="clear" w:color="auto" w:fill="FCFDFD"/>
        </w:rPr>
        <w:t>України.</w:t>
      </w:r>
    </w:p>
    <w:p w:rsidR="003015F3" w:rsidRPr="00DB02DC" w:rsidRDefault="003015F3" w:rsidP="006D3993">
      <w:pPr>
        <w:widowControl w:val="0"/>
        <w:numPr>
          <w:ilvl w:val="1"/>
          <w:numId w:val="18"/>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Плата за суборенду земельних ділянок не може перевищувати орендної</w:t>
      </w:r>
      <w:r w:rsidRPr="00DB02DC">
        <w:rPr>
          <w:rFonts w:ascii="Times New Roman" w:eastAsia="Arial" w:hAnsi="Times New Roman" w:cs="Times New Roman"/>
          <w:spacing w:val="-22"/>
          <w:sz w:val="28"/>
          <w:szCs w:val="28"/>
          <w:shd w:val="clear" w:color="auto" w:fill="FCFDFD"/>
        </w:rPr>
        <w:t xml:space="preserve"> </w:t>
      </w:r>
      <w:r w:rsidRPr="00DB02DC">
        <w:rPr>
          <w:rFonts w:ascii="Times New Roman" w:eastAsia="Arial" w:hAnsi="Times New Roman" w:cs="Times New Roman"/>
          <w:sz w:val="28"/>
          <w:szCs w:val="28"/>
          <w:shd w:val="clear" w:color="auto" w:fill="FCFDFD"/>
        </w:rPr>
        <w:t>плати.</w:t>
      </w:r>
    </w:p>
    <w:p w:rsidR="003015F3" w:rsidRPr="00DB02DC" w:rsidRDefault="003015F3" w:rsidP="006D3993">
      <w:pPr>
        <w:widowControl w:val="0"/>
        <w:numPr>
          <w:ilvl w:val="1"/>
          <w:numId w:val="18"/>
        </w:numPr>
        <w:tabs>
          <w:tab w:val="left" w:pos="1134"/>
          <w:tab w:val="left" w:pos="1612"/>
        </w:tabs>
        <w:autoSpaceDE w:val="0"/>
        <w:autoSpaceDN w:val="0"/>
        <w:spacing w:after="0" w:line="240" w:lineRule="auto"/>
        <w:ind w:left="0" w:firstLine="540"/>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Податковий період, порядок обчислення орендної плати, строк сплати та порядок її зарахування до бюджетів застосовується відповідно до вимог </w:t>
      </w:r>
      <w:proofErr w:type="gramStart"/>
      <w:r w:rsidRPr="00DB02DC">
        <w:rPr>
          <w:rFonts w:ascii="Times New Roman" w:eastAsia="Arial" w:hAnsi="Times New Roman" w:cs="Times New Roman"/>
          <w:sz w:val="28"/>
          <w:szCs w:val="28"/>
          <w:shd w:val="clear" w:color="auto" w:fill="FCFDFD"/>
        </w:rPr>
        <w:t>п</w:t>
      </w:r>
      <w:proofErr w:type="gramEnd"/>
      <w:r w:rsidRPr="00DB02DC">
        <w:rPr>
          <w:rFonts w:ascii="Times New Roman" w:eastAsia="Arial" w:hAnsi="Times New Roman" w:cs="Times New Roman"/>
          <w:sz w:val="28"/>
          <w:szCs w:val="28"/>
          <w:shd w:val="clear" w:color="auto" w:fill="FCFDFD"/>
        </w:rPr>
        <w:t>ідпунктів 5.2.-5.3. та пункту 11 цього</w:t>
      </w:r>
      <w:r w:rsidRPr="00DB02DC">
        <w:rPr>
          <w:rFonts w:ascii="Times New Roman" w:eastAsia="Arial" w:hAnsi="Times New Roman" w:cs="Times New Roman"/>
          <w:spacing w:val="-3"/>
          <w:sz w:val="28"/>
          <w:szCs w:val="28"/>
          <w:shd w:val="clear" w:color="auto" w:fill="FCFDFD"/>
        </w:rPr>
        <w:t xml:space="preserve"> </w:t>
      </w:r>
      <w:r w:rsidRPr="00DB02DC">
        <w:rPr>
          <w:rFonts w:ascii="Times New Roman" w:eastAsia="Arial" w:hAnsi="Times New Roman" w:cs="Times New Roman"/>
          <w:sz w:val="28"/>
          <w:szCs w:val="28"/>
          <w:shd w:val="clear" w:color="auto" w:fill="FCFDFD"/>
        </w:rPr>
        <w:t>Положення.</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010AA7">
      <w:pPr>
        <w:pStyle w:val="a5"/>
        <w:numPr>
          <w:ilvl w:val="0"/>
          <w:numId w:val="18"/>
        </w:numPr>
        <w:tabs>
          <w:tab w:val="left" w:pos="2330"/>
        </w:tabs>
        <w:spacing w:before="0"/>
        <w:ind w:left="0"/>
        <w:jc w:val="center"/>
        <w:outlineLvl w:val="5"/>
        <w:rPr>
          <w:rFonts w:ascii="Times New Roman" w:hAnsi="Times New Roman" w:cs="Times New Roman"/>
          <w:b/>
          <w:bCs/>
          <w:sz w:val="28"/>
          <w:szCs w:val="28"/>
          <w:lang w:val="ru-RU"/>
        </w:rPr>
      </w:pPr>
      <w:r w:rsidRPr="00DB02DC">
        <w:rPr>
          <w:rFonts w:ascii="Times New Roman" w:hAnsi="Times New Roman" w:cs="Times New Roman"/>
          <w:b/>
          <w:bCs/>
          <w:sz w:val="28"/>
          <w:szCs w:val="28"/>
          <w:shd w:val="clear" w:color="auto" w:fill="FCFDFD"/>
          <w:lang w:val="ru-RU"/>
        </w:rPr>
        <w:t>Відповідальність за порушення податкового законодавства та контроль відповідними</w:t>
      </w:r>
      <w:r w:rsidRPr="00DB02DC">
        <w:rPr>
          <w:rFonts w:ascii="Times New Roman" w:hAnsi="Times New Roman" w:cs="Times New Roman"/>
          <w:b/>
          <w:bCs/>
          <w:spacing w:val="-2"/>
          <w:sz w:val="28"/>
          <w:szCs w:val="28"/>
          <w:shd w:val="clear" w:color="auto" w:fill="FCFDFD"/>
          <w:lang w:val="ru-RU"/>
        </w:rPr>
        <w:t xml:space="preserve"> </w:t>
      </w:r>
      <w:r w:rsidRPr="00DB02DC">
        <w:rPr>
          <w:rFonts w:ascii="Times New Roman" w:hAnsi="Times New Roman" w:cs="Times New Roman"/>
          <w:b/>
          <w:bCs/>
          <w:sz w:val="28"/>
          <w:szCs w:val="28"/>
          <w:shd w:val="clear" w:color="auto" w:fill="FCFDFD"/>
          <w:lang w:val="ru-RU"/>
        </w:rPr>
        <w:t>органами</w:t>
      </w:r>
    </w:p>
    <w:p w:rsidR="00EF5689" w:rsidRPr="00DB02DC" w:rsidRDefault="00EF5689" w:rsidP="00010AA7">
      <w:pPr>
        <w:pStyle w:val="a5"/>
        <w:numPr>
          <w:ilvl w:val="1"/>
          <w:numId w:val="18"/>
        </w:numPr>
        <w:tabs>
          <w:tab w:val="left" w:pos="1134"/>
        </w:tabs>
        <w:spacing w:before="0"/>
        <w:ind w:left="0" w:firstLine="567"/>
        <w:rPr>
          <w:rFonts w:ascii="Times New Roman" w:hAnsi="Times New Roman" w:cs="Times New Roman"/>
          <w:sz w:val="28"/>
          <w:szCs w:val="28"/>
          <w:lang w:val="ru-RU"/>
        </w:rPr>
      </w:pPr>
      <w:r w:rsidRPr="00DB02DC">
        <w:rPr>
          <w:rFonts w:ascii="Times New Roman" w:hAnsi="Times New Roman" w:cs="Times New Roman"/>
          <w:sz w:val="28"/>
          <w:szCs w:val="28"/>
          <w:shd w:val="clear" w:color="auto" w:fill="FCFDFD"/>
          <w:lang w:val="ru-RU"/>
        </w:rPr>
        <w:t>Контроль</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за</w:t>
      </w:r>
      <w:r w:rsidRPr="00DB02DC">
        <w:rPr>
          <w:rFonts w:ascii="Times New Roman" w:hAnsi="Times New Roman" w:cs="Times New Roman"/>
          <w:spacing w:val="-12"/>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дотриманням</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вимог</w:t>
      </w:r>
      <w:r w:rsidRPr="00DB02DC">
        <w:rPr>
          <w:rFonts w:ascii="Times New Roman" w:hAnsi="Times New Roman" w:cs="Times New Roman"/>
          <w:spacing w:val="-12"/>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податкового</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законодавства</w:t>
      </w:r>
      <w:r w:rsidRPr="00DB02DC">
        <w:rPr>
          <w:rFonts w:ascii="Times New Roman" w:hAnsi="Times New Roman" w:cs="Times New Roman"/>
          <w:spacing w:val="-10"/>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України</w:t>
      </w:r>
      <w:r w:rsidRPr="00DB02DC">
        <w:rPr>
          <w:rFonts w:ascii="Times New Roman" w:hAnsi="Times New Roman" w:cs="Times New Roman"/>
          <w:spacing w:val="-9"/>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щодо</w:t>
      </w:r>
      <w:r w:rsidRPr="00DB02DC">
        <w:rPr>
          <w:rFonts w:ascii="Times New Roman" w:hAnsi="Times New Roman" w:cs="Times New Roman"/>
          <w:spacing w:val="-8"/>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справляння плати за землю на територ</w:t>
      </w:r>
      <w:proofErr w:type="gramStart"/>
      <w:r w:rsidRPr="00DB02DC">
        <w:rPr>
          <w:rFonts w:ascii="Times New Roman" w:hAnsi="Times New Roman" w:cs="Times New Roman"/>
          <w:sz w:val="28"/>
          <w:szCs w:val="28"/>
          <w:shd w:val="clear" w:color="auto" w:fill="FCFDFD"/>
          <w:lang w:val="ru-RU"/>
        </w:rPr>
        <w:t xml:space="preserve">ії </w:t>
      </w:r>
      <w:r w:rsidRPr="00DB02DC">
        <w:rPr>
          <w:rFonts w:ascii="Times New Roman" w:hAnsi="Times New Roman" w:cs="Times New Roman"/>
          <w:sz w:val="28"/>
          <w:szCs w:val="28"/>
          <w:shd w:val="clear" w:color="auto" w:fill="FCFDFD"/>
          <w:lang w:val="uk-UA"/>
        </w:rPr>
        <w:t>Б</w:t>
      </w:r>
      <w:proofErr w:type="gramEnd"/>
      <w:r w:rsidRPr="00DB02DC">
        <w:rPr>
          <w:rFonts w:ascii="Times New Roman" w:hAnsi="Times New Roman" w:cs="Times New Roman"/>
          <w:sz w:val="28"/>
          <w:szCs w:val="28"/>
          <w:shd w:val="clear" w:color="auto" w:fill="FCFDFD"/>
          <w:lang w:val="uk-UA"/>
        </w:rPr>
        <w:t>ілоцерківської сільської</w:t>
      </w:r>
      <w:r w:rsidRPr="00DB02DC">
        <w:rPr>
          <w:rFonts w:ascii="Times New Roman" w:hAnsi="Times New Roman" w:cs="Times New Roman"/>
          <w:sz w:val="28"/>
          <w:szCs w:val="28"/>
          <w:lang w:val="ru-RU"/>
        </w:rPr>
        <w:t xml:space="preserve"> </w:t>
      </w:r>
      <w:r w:rsidRPr="00DB02DC">
        <w:rPr>
          <w:rFonts w:ascii="Times New Roman" w:hAnsi="Times New Roman" w:cs="Times New Roman"/>
          <w:sz w:val="28"/>
          <w:szCs w:val="28"/>
          <w:shd w:val="clear" w:color="auto" w:fill="FCFDFD"/>
          <w:lang w:val="ru-RU"/>
        </w:rPr>
        <w:t>ради</w:t>
      </w:r>
      <w:r w:rsidRPr="00DB02DC">
        <w:rPr>
          <w:rFonts w:ascii="Times New Roman" w:hAnsi="Times New Roman" w:cs="Times New Roman"/>
          <w:b/>
          <w:sz w:val="28"/>
          <w:szCs w:val="28"/>
          <w:shd w:val="clear" w:color="auto" w:fill="FCFDFD"/>
          <w:lang w:val="ru-RU"/>
        </w:rPr>
        <w:t xml:space="preserve"> </w:t>
      </w:r>
      <w:r w:rsidRPr="00DB02DC">
        <w:rPr>
          <w:rFonts w:ascii="Times New Roman" w:hAnsi="Times New Roman" w:cs="Times New Roman"/>
          <w:sz w:val="28"/>
          <w:szCs w:val="28"/>
          <w:shd w:val="clear" w:color="auto" w:fill="FCFDFD"/>
          <w:lang w:val="ru-RU"/>
        </w:rPr>
        <w:t>здійснюють відповідні контролюючі органи.</w:t>
      </w:r>
    </w:p>
    <w:p w:rsidR="00EF5689" w:rsidRPr="00DB02DC" w:rsidRDefault="00EF5689" w:rsidP="00901530">
      <w:pPr>
        <w:widowControl w:val="0"/>
        <w:numPr>
          <w:ilvl w:val="1"/>
          <w:numId w:val="18"/>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DB02DC">
        <w:rPr>
          <w:rFonts w:ascii="Times New Roman" w:eastAsia="Arial" w:hAnsi="Times New Roman" w:cs="Times New Roman"/>
          <w:sz w:val="28"/>
          <w:szCs w:val="28"/>
          <w:shd w:val="clear" w:color="auto" w:fill="FCFDFD"/>
        </w:rPr>
        <w:t xml:space="preserve">За порушення податкового та іншого законодавства України при справлянні плати за землю,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w:t>
      </w:r>
      <w:proofErr w:type="gramStart"/>
      <w:r w:rsidRPr="00DB02DC">
        <w:rPr>
          <w:rFonts w:ascii="Times New Roman" w:eastAsia="Arial" w:hAnsi="Times New Roman" w:cs="Times New Roman"/>
          <w:sz w:val="28"/>
          <w:szCs w:val="28"/>
          <w:shd w:val="clear" w:color="auto" w:fill="FCFDFD"/>
        </w:rPr>
        <w:t>до</w:t>
      </w:r>
      <w:proofErr w:type="gramEnd"/>
      <w:r w:rsidRPr="00DB02DC">
        <w:rPr>
          <w:rFonts w:ascii="Times New Roman" w:eastAsia="Arial" w:hAnsi="Times New Roman" w:cs="Times New Roman"/>
          <w:sz w:val="28"/>
          <w:szCs w:val="28"/>
          <w:shd w:val="clear" w:color="auto" w:fill="FCFDFD"/>
        </w:rPr>
        <w:t xml:space="preserve"> чинного законодавства</w:t>
      </w:r>
      <w:r w:rsidRPr="00DB02DC">
        <w:rPr>
          <w:rFonts w:ascii="Times New Roman" w:eastAsia="Arial" w:hAnsi="Times New Roman" w:cs="Times New Roman"/>
          <w:spacing w:val="-11"/>
          <w:sz w:val="28"/>
          <w:szCs w:val="28"/>
          <w:shd w:val="clear" w:color="auto" w:fill="FCFDFD"/>
        </w:rPr>
        <w:t xml:space="preserve"> </w:t>
      </w:r>
      <w:r w:rsidRPr="00DB02DC">
        <w:rPr>
          <w:rFonts w:ascii="Times New Roman" w:eastAsia="Arial" w:hAnsi="Times New Roman" w:cs="Times New Roman"/>
          <w:sz w:val="28"/>
          <w:szCs w:val="28"/>
          <w:shd w:val="clear" w:color="auto" w:fill="FCFDFD"/>
        </w:rPr>
        <w:t>України.</w:t>
      </w:r>
    </w:p>
    <w:p w:rsidR="005B68A9" w:rsidRDefault="005B68A9" w:rsidP="0017213C">
      <w:pPr>
        <w:widowControl w:val="0"/>
        <w:autoSpaceDE w:val="0"/>
        <w:autoSpaceDN w:val="0"/>
        <w:spacing w:after="0" w:line="240" w:lineRule="auto"/>
        <w:jc w:val="both"/>
        <w:rPr>
          <w:rFonts w:ascii="Times New Roman" w:eastAsia="Arial" w:hAnsi="Times New Roman" w:cs="Times New Roman"/>
          <w:sz w:val="28"/>
          <w:szCs w:val="28"/>
          <w:lang w:val="en-US"/>
        </w:rPr>
      </w:pPr>
    </w:p>
    <w:p w:rsidR="00DB02DC" w:rsidRPr="00DB02DC" w:rsidRDefault="00DB02DC" w:rsidP="0017213C">
      <w:pPr>
        <w:widowControl w:val="0"/>
        <w:autoSpaceDE w:val="0"/>
        <w:autoSpaceDN w:val="0"/>
        <w:spacing w:after="0" w:line="240" w:lineRule="auto"/>
        <w:jc w:val="both"/>
        <w:rPr>
          <w:rFonts w:ascii="Times New Roman" w:eastAsia="Arial" w:hAnsi="Times New Roman" w:cs="Times New Roman"/>
          <w:sz w:val="28"/>
          <w:szCs w:val="28"/>
          <w:lang w:val="en-US"/>
        </w:rPr>
      </w:pPr>
    </w:p>
    <w:tbl>
      <w:tblPr>
        <w:tblStyle w:val="TableNormal"/>
        <w:tblW w:w="10078" w:type="dxa"/>
        <w:tblInd w:w="396" w:type="dxa"/>
        <w:tblLayout w:type="fixed"/>
        <w:tblLook w:val="01E0"/>
      </w:tblPr>
      <w:tblGrid>
        <w:gridCol w:w="5725"/>
        <w:gridCol w:w="4353"/>
      </w:tblGrid>
      <w:tr w:rsidR="00EF5689" w:rsidRPr="00DB02DC" w:rsidTr="00A410DC">
        <w:trPr>
          <w:trHeight w:val="246"/>
        </w:trPr>
        <w:tc>
          <w:tcPr>
            <w:tcW w:w="5725" w:type="dxa"/>
          </w:tcPr>
          <w:p w:rsidR="00EF5689" w:rsidRPr="00DB02DC" w:rsidRDefault="00EF5689" w:rsidP="0017213C">
            <w:pPr>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 xml:space="preserve">Секретар </w:t>
            </w:r>
            <w:r w:rsidRPr="00DB02DC">
              <w:rPr>
                <w:rFonts w:ascii="Times New Roman" w:eastAsia="Arial" w:hAnsi="Times New Roman" w:cs="Times New Roman"/>
                <w:sz w:val="28"/>
                <w:szCs w:val="28"/>
                <w:lang w:val="uk-UA"/>
              </w:rPr>
              <w:t>сільської</w:t>
            </w:r>
            <w:r w:rsidRPr="00DB02DC">
              <w:rPr>
                <w:rFonts w:ascii="Times New Roman" w:eastAsia="Arial" w:hAnsi="Times New Roman" w:cs="Times New Roman"/>
                <w:sz w:val="28"/>
                <w:szCs w:val="28"/>
              </w:rPr>
              <w:t xml:space="preserve"> ради</w:t>
            </w:r>
          </w:p>
        </w:tc>
        <w:tc>
          <w:tcPr>
            <w:tcW w:w="4353" w:type="dxa"/>
          </w:tcPr>
          <w:p w:rsidR="00EF5689" w:rsidRPr="00DB02DC" w:rsidRDefault="00EF5689" w:rsidP="0017213C">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Т</w:t>
            </w:r>
            <w:r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lang w:val="uk-UA"/>
              </w:rPr>
              <w:t>А</w:t>
            </w:r>
            <w:r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lang w:val="uk-UA"/>
              </w:rPr>
              <w:t xml:space="preserve"> Дубина</w:t>
            </w:r>
          </w:p>
        </w:tc>
      </w:tr>
    </w:tbl>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lang w:val="en-US"/>
        </w:rPr>
        <w:sectPr w:rsidR="00EF5689" w:rsidRPr="00DB02DC" w:rsidSect="0017213C">
          <w:footerReference w:type="default" r:id="rId22"/>
          <w:type w:val="nextColumn"/>
          <w:pgSz w:w="11910" w:h="16840"/>
          <w:pgMar w:top="1134" w:right="567" w:bottom="1134" w:left="1701" w:header="0" w:footer="411" w:gutter="0"/>
          <w:pgNumType w:start="43"/>
          <w:cols w:space="720"/>
        </w:sectPr>
      </w:pP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lang w:val="en-US"/>
        </w:rPr>
      </w:pPr>
      <w:r w:rsidRPr="00DB02DC">
        <w:rPr>
          <w:rFonts w:ascii="Times New Roman" w:eastAsia="Arial" w:hAnsi="Times New Roman" w:cs="Times New Roman"/>
          <w:sz w:val="28"/>
          <w:szCs w:val="28"/>
          <w:lang w:val="en-US"/>
        </w:rPr>
        <w:lastRenderedPageBreak/>
        <w:t>Додаток 1</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lang w:val="en-US"/>
        </w:rPr>
      </w:pPr>
      <w:proofErr w:type="gramStart"/>
      <w:r w:rsidRPr="00DB02DC">
        <w:rPr>
          <w:rFonts w:ascii="Times New Roman" w:eastAsia="Arial" w:hAnsi="Times New Roman" w:cs="Times New Roman"/>
          <w:sz w:val="28"/>
          <w:szCs w:val="28"/>
          <w:lang w:val="en-US"/>
        </w:rPr>
        <w:t>до</w:t>
      </w:r>
      <w:proofErr w:type="gramEnd"/>
      <w:r w:rsidRPr="00DB02DC">
        <w:rPr>
          <w:rFonts w:ascii="Times New Roman" w:eastAsia="Arial" w:hAnsi="Times New Roman" w:cs="Times New Roman"/>
          <w:sz w:val="28"/>
          <w:szCs w:val="28"/>
          <w:lang w:val="en-US"/>
        </w:rPr>
        <w:t xml:space="preserve"> Положення</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про порядок обчислення та сплати плати за землю</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ЗАТВЕРДЖЕНО</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Рішенням</w:t>
      </w:r>
      <w:r w:rsidR="004402FA" w:rsidRPr="00DB02DC">
        <w:rPr>
          <w:rFonts w:ascii="Times New Roman" w:eastAsia="Arial" w:hAnsi="Times New Roman" w:cs="Times New Roman"/>
          <w:sz w:val="28"/>
          <w:szCs w:val="28"/>
          <w:lang w:val="uk-UA"/>
        </w:rPr>
        <w:t xml:space="preserve"> ___ сесії</w:t>
      </w:r>
      <w:r w:rsidRPr="00DB02DC">
        <w:rPr>
          <w:rFonts w:ascii="Times New Roman" w:eastAsia="Arial" w:hAnsi="Times New Roman" w:cs="Times New Roman"/>
          <w:sz w:val="28"/>
          <w:szCs w:val="28"/>
        </w:rPr>
        <w:t xml:space="preserve"> </w:t>
      </w:r>
      <w:r w:rsidR="004402FA" w:rsidRPr="00DB02DC">
        <w:rPr>
          <w:rFonts w:ascii="Times New Roman" w:eastAsia="Arial" w:hAnsi="Times New Roman" w:cs="Times New Roman"/>
          <w:sz w:val="28"/>
          <w:szCs w:val="28"/>
          <w:lang w:val="uk-UA"/>
        </w:rPr>
        <w:t>сьомого скликання</w:t>
      </w:r>
      <w:proofErr w:type="gramStart"/>
      <w:r w:rsidR="004402FA" w:rsidRPr="00DB02DC">
        <w:rPr>
          <w:rFonts w:ascii="Times New Roman" w:eastAsia="Arial" w:hAnsi="Times New Roman" w:cs="Times New Roman"/>
          <w:sz w:val="28"/>
          <w:szCs w:val="28"/>
          <w:lang w:val="uk-UA"/>
        </w:rPr>
        <w:t xml:space="preserve"> </w:t>
      </w:r>
      <w:r w:rsidRPr="00DB02DC">
        <w:rPr>
          <w:rFonts w:ascii="Times New Roman" w:eastAsia="Arial" w:hAnsi="Times New Roman" w:cs="Times New Roman"/>
          <w:sz w:val="28"/>
          <w:szCs w:val="28"/>
          <w:lang w:val="uk-UA"/>
        </w:rPr>
        <w:t>Б</w:t>
      </w:r>
      <w:proofErr w:type="gramEnd"/>
      <w:r w:rsidRPr="00DB02DC">
        <w:rPr>
          <w:rFonts w:ascii="Times New Roman" w:eastAsia="Arial" w:hAnsi="Times New Roman" w:cs="Times New Roman"/>
          <w:sz w:val="28"/>
          <w:szCs w:val="28"/>
          <w:lang w:val="uk-UA"/>
        </w:rPr>
        <w:t>ілоцерківської сільської</w:t>
      </w:r>
      <w:r w:rsidRPr="00DB02DC">
        <w:rPr>
          <w:rFonts w:ascii="Times New Roman" w:eastAsia="Arial" w:hAnsi="Times New Roman" w:cs="Times New Roman"/>
          <w:sz w:val="28"/>
          <w:szCs w:val="28"/>
        </w:rPr>
        <w:t xml:space="preserve"> ради</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 xml:space="preserve">від </w:t>
      </w:r>
      <w:r w:rsidR="004402FA" w:rsidRPr="00DB02DC">
        <w:rPr>
          <w:rFonts w:ascii="Times New Roman" w:eastAsia="Arial" w:hAnsi="Times New Roman" w:cs="Times New Roman"/>
          <w:sz w:val="28"/>
          <w:szCs w:val="28"/>
          <w:lang w:val="uk-UA"/>
        </w:rPr>
        <w:t>_________</w:t>
      </w:r>
      <w:r w:rsidRPr="00DB02DC">
        <w:rPr>
          <w:rFonts w:ascii="Times New Roman" w:eastAsia="Arial" w:hAnsi="Times New Roman" w:cs="Times New Roman"/>
          <w:sz w:val="28"/>
          <w:szCs w:val="28"/>
        </w:rPr>
        <w:t xml:space="preserve"> 201</w:t>
      </w:r>
      <w:r w:rsidR="004402FA" w:rsidRPr="00DB02DC">
        <w:rPr>
          <w:rFonts w:ascii="Times New Roman" w:eastAsia="Arial" w:hAnsi="Times New Roman" w:cs="Times New Roman"/>
          <w:sz w:val="28"/>
          <w:szCs w:val="28"/>
          <w:lang w:val="uk-UA"/>
        </w:rPr>
        <w:t>9</w:t>
      </w:r>
      <w:r w:rsidRPr="00DB02DC">
        <w:rPr>
          <w:rFonts w:ascii="Times New Roman" w:eastAsia="Arial" w:hAnsi="Times New Roman" w:cs="Times New Roman"/>
          <w:sz w:val="28"/>
          <w:szCs w:val="28"/>
        </w:rPr>
        <w:t xml:space="preserve"> року</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p>
    <w:p w:rsidR="00EF5689" w:rsidRPr="00DB02DC" w:rsidRDefault="006E6A6E" w:rsidP="006E6A6E">
      <w:pPr>
        <w:widowControl w:val="0"/>
        <w:autoSpaceDE w:val="0"/>
        <w:autoSpaceDN w:val="0"/>
        <w:spacing w:after="0" w:line="240" w:lineRule="auto"/>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Ставки земельного податку</w:t>
      </w:r>
      <w:r w:rsidR="007F5E7A" w:rsidRPr="00DB02DC">
        <w:rPr>
          <w:rFonts w:ascii="Times New Roman" w:eastAsia="Arial" w:hAnsi="Times New Roman" w:cs="Times New Roman"/>
          <w:b/>
          <w:sz w:val="28"/>
          <w:szCs w:val="28"/>
          <w:vertAlign w:val="superscript"/>
        </w:rPr>
        <w:t>1</w:t>
      </w:r>
      <w:r w:rsidR="00EF5689" w:rsidRPr="00DB02DC">
        <w:rPr>
          <w:rFonts w:ascii="Times New Roman" w:eastAsia="Arial" w:hAnsi="Times New Roman" w:cs="Times New Roman"/>
          <w:b/>
          <w:sz w:val="28"/>
          <w:szCs w:val="28"/>
        </w:rPr>
        <w:t xml:space="preserve"> на 20</w:t>
      </w:r>
      <w:r w:rsidR="004402FA" w:rsidRPr="00DB02DC">
        <w:rPr>
          <w:rFonts w:ascii="Times New Roman" w:eastAsia="Arial" w:hAnsi="Times New Roman" w:cs="Times New Roman"/>
          <w:b/>
          <w:sz w:val="28"/>
          <w:szCs w:val="28"/>
          <w:lang w:val="uk-UA"/>
        </w:rPr>
        <w:t>20</w:t>
      </w:r>
      <w:r w:rsidR="00EF5689" w:rsidRPr="00DB02DC">
        <w:rPr>
          <w:rFonts w:ascii="Times New Roman" w:eastAsia="Arial" w:hAnsi="Times New Roman" w:cs="Times New Roman"/>
          <w:b/>
          <w:sz w:val="28"/>
          <w:szCs w:val="28"/>
        </w:rPr>
        <w:t xml:space="preserve"> </w:t>
      </w:r>
      <w:proofErr w:type="gramStart"/>
      <w:r w:rsidR="00EF5689" w:rsidRPr="00DB02DC">
        <w:rPr>
          <w:rFonts w:ascii="Times New Roman" w:eastAsia="Arial" w:hAnsi="Times New Roman" w:cs="Times New Roman"/>
          <w:b/>
          <w:sz w:val="28"/>
          <w:szCs w:val="28"/>
        </w:rPr>
        <w:t>р</w:t>
      </w:r>
      <w:proofErr w:type="gramEnd"/>
      <w:r w:rsidR="00EF5689" w:rsidRPr="00DB02DC">
        <w:rPr>
          <w:rFonts w:ascii="Times New Roman" w:eastAsia="Arial" w:hAnsi="Times New Roman" w:cs="Times New Roman"/>
          <w:b/>
          <w:sz w:val="28"/>
          <w:szCs w:val="28"/>
        </w:rPr>
        <w:t>ік,</w:t>
      </w:r>
    </w:p>
    <w:p w:rsidR="00EF5689" w:rsidRPr="00DB02DC" w:rsidRDefault="00EF5689" w:rsidP="006E6A6E">
      <w:pPr>
        <w:widowControl w:val="0"/>
        <w:autoSpaceDE w:val="0"/>
        <w:autoSpaceDN w:val="0"/>
        <w:spacing w:after="0" w:line="240" w:lineRule="auto"/>
        <w:jc w:val="center"/>
        <w:rPr>
          <w:rFonts w:ascii="Times New Roman" w:eastAsia="Arial" w:hAnsi="Times New Roman" w:cs="Times New Roman"/>
          <w:b/>
          <w:sz w:val="28"/>
          <w:szCs w:val="28"/>
          <w:lang w:val="uk-UA"/>
        </w:rPr>
      </w:pPr>
      <w:r w:rsidRPr="00DB02DC">
        <w:rPr>
          <w:rFonts w:ascii="Times New Roman" w:eastAsia="Arial" w:hAnsi="Times New Roman" w:cs="Times New Roman"/>
          <w:b/>
          <w:sz w:val="28"/>
          <w:szCs w:val="28"/>
        </w:rPr>
        <w:t>вводяться в дію з 01.01.20</w:t>
      </w:r>
      <w:r w:rsidR="004402FA" w:rsidRPr="00DB02DC">
        <w:rPr>
          <w:rFonts w:ascii="Times New Roman" w:eastAsia="Arial" w:hAnsi="Times New Roman" w:cs="Times New Roman"/>
          <w:b/>
          <w:sz w:val="28"/>
          <w:szCs w:val="28"/>
          <w:lang w:val="uk-UA"/>
        </w:rPr>
        <w:t>20</w:t>
      </w:r>
      <w:r w:rsidR="00DB02DC">
        <w:rPr>
          <w:rFonts w:ascii="Times New Roman" w:eastAsia="Arial" w:hAnsi="Times New Roman" w:cs="Times New Roman"/>
          <w:b/>
          <w:sz w:val="28"/>
          <w:szCs w:val="28"/>
          <w:lang w:val="en-US"/>
        </w:rPr>
        <w:t xml:space="preserve"> </w:t>
      </w:r>
      <w:r w:rsidR="00DB02DC">
        <w:rPr>
          <w:rFonts w:ascii="Times New Roman" w:eastAsia="Arial" w:hAnsi="Times New Roman" w:cs="Times New Roman"/>
          <w:b/>
          <w:sz w:val="28"/>
          <w:szCs w:val="28"/>
          <w:lang w:val="uk-UA"/>
        </w:rPr>
        <w:t>року</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 xml:space="preserve">Адміністративно-територіальні одиниці та/або населені пункти, на які поширюється дія </w:t>
      </w:r>
      <w:proofErr w:type="gramStart"/>
      <w:r w:rsidRPr="00DB02DC">
        <w:rPr>
          <w:rFonts w:ascii="Times New Roman" w:eastAsia="Arial" w:hAnsi="Times New Roman" w:cs="Times New Roman"/>
          <w:b/>
          <w:sz w:val="28"/>
          <w:szCs w:val="28"/>
        </w:rPr>
        <w:t>р</w:t>
      </w:r>
      <w:proofErr w:type="gramEnd"/>
      <w:r w:rsidRPr="00DB02DC">
        <w:rPr>
          <w:rFonts w:ascii="Times New Roman" w:eastAsia="Arial" w:hAnsi="Times New Roman" w:cs="Times New Roman"/>
          <w:b/>
          <w:sz w:val="28"/>
          <w:szCs w:val="28"/>
        </w:rPr>
        <w:t>ішення ради:</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49"/>
        <w:gridCol w:w="1346"/>
        <w:gridCol w:w="1517"/>
        <w:gridCol w:w="5640"/>
      </w:tblGrid>
      <w:tr w:rsidR="00EF5689" w:rsidRPr="00DB02DC" w:rsidTr="006E6A6E">
        <w:trPr>
          <w:trHeight w:val="760"/>
        </w:trPr>
        <w:tc>
          <w:tcPr>
            <w:tcW w:w="0" w:type="auto"/>
          </w:tcPr>
          <w:p w:rsidR="00EF5689" w:rsidRPr="00DB02DC" w:rsidRDefault="00EF5689" w:rsidP="0017213C">
            <w:pPr>
              <w:jc w:val="both"/>
              <w:rPr>
                <w:rFonts w:ascii="Times New Roman" w:eastAsia="Arial" w:hAnsi="Times New Roman" w:cs="Times New Roman"/>
                <w:b/>
                <w:sz w:val="28"/>
                <w:szCs w:val="28"/>
                <w:lang w:val="uk-UA"/>
              </w:rPr>
            </w:pPr>
            <w:r w:rsidRPr="00DB02DC">
              <w:rPr>
                <w:rFonts w:ascii="Times New Roman" w:eastAsia="Arial" w:hAnsi="Times New Roman" w:cs="Times New Roman"/>
                <w:b/>
                <w:sz w:val="28"/>
                <w:szCs w:val="28"/>
                <w:lang w:val="ru-RU"/>
              </w:rPr>
              <w:t>Код області</w:t>
            </w:r>
          </w:p>
        </w:tc>
        <w:tc>
          <w:tcPr>
            <w:tcW w:w="0" w:type="auto"/>
          </w:tcPr>
          <w:p w:rsidR="00EF5689" w:rsidRPr="00DB02DC" w:rsidRDefault="00EF5689" w:rsidP="0017213C">
            <w:pPr>
              <w:jc w:val="both"/>
              <w:rPr>
                <w:rFonts w:ascii="Times New Roman" w:eastAsia="Arial" w:hAnsi="Times New Roman" w:cs="Times New Roman"/>
                <w:b/>
                <w:sz w:val="28"/>
                <w:szCs w:val="28"/>
                <w:lang w:val="uk-UA"/>
              </w:rPr>
            </w:pPr>
            <w:r w:rsidRPr="00DB02DC">
              <w:rPr>
                <w:rFonts w:ascii="Times New Roman" w:eastAsia="Arial" w:hAnsi="Times New Roman" w:cs="Times New Roman"/>
                <w:b/>
                <w:sz w:val="28"/>
                <w:szCs w:val="28"/>
                <w:lang w:val="ru-RU"/>
              </w:rPr>
              <w:t>Код району</w:t>
            </w:r>
          </w:p>
        </w:tc>
        <w:tc>
          <w:tcPr>
            <w:tcW w:w="0" w:type="auto"/>
          </w:tcPr>
          <w:p w:rsidR="00EF5689" w:rsidRPr="00DB02DC" w:rsidRDefault="00EF5689" w:rsidP="00C73774">
            <w:pPr>
              <w:jc w:val="both"/>
              <w:rPr>
                <w:rFonts w:ascii="Times New Roman" w:eastAsia="Arial" w:hAnsi="Times New Roman" w:cs="Times New Roman"/>
                <w:b/>
                <w:sz w:val="28"/>
                <w:szCs w:val="28"/>
                <w:lang w:val="ru-RU"/>
              </w:rPr>
            </w:pPr>
            <w:r w:rsidRPr="00DB02DC">
              <w:rPr>
                <w:rFonts w:ascii="Times New Roman" w:eastAsia="Arial" w:hAnsi="Times New Roman" w:cs="Times New Roman"/>
                <w:b/>
                <w:sz w:val="28"/>
                <w:szCs w:val="28"/>
                <w:lang w:val="ru-RU"/>
              </w:rPr>
              <w:t>Код КОАТУУ</w:t>
            </w:r>
          </w:p>
        </w:tc>
        <w:tc>
          <w:tcPr>
            <w:tcW w:w="0" w:type="auto"/>
          </w:tcPr>
          <w:p w:rsidR="00EF5689" w:rsidRPr="00DB02DC" w:rsidRDefault="00EF5689" w:rsidP="0017213C">
            <w:pPr>
              <w:jc w:val="both"/>
              <w:rPr>
                <w:rFonts w:ascii="Times New Roman" w:eastAsia="Arial" w:hAnsi="Times New Roman" w:cs="Times New Roman"/>
                <w:b/>
                <w:sz w:val="28"/>
                <w:szCs w:val="28"/>
                <w:lang w:val="ru-RU"/>
              </w:rPr>
            </w:pPr>
            <w:r w:rsidRPr="00DB02DC">
              <w:rPr>
                <w:rFonts w:ascii="Times New Roman" w:eastAsia="Arial" w:hAnsi="Times New Roman" w:cs="Times New Roman"/>
                <w:b/>
                <w:sz w:val="28"/>
                <w:szCs w:val="28"/>
                <w:lang w:val="ru-RU"/>
              </w:rPr>
              <w:t>Найменування адміністративно-територіальної</w:t>
            </w:r>
          </w:p>
          <w:p w:rsidR="00EF5689" w:rsidRPr="00DB02DC" w:rsidRDefault="00EF5689" w:rsidP="0017213C">
            <w:pPr>
              <w:jc w:val="both"/>
              <w:rPr>
                <w:rFonts w:ascii="Times New Roman" w:eastAsia="Arial" w:hAnsi="Times New Roman" w:cs="Times New Roman"/>
                <w:b/>
                <w:sz w:val="28"/>
                <w:szCs w:val="28"/>
                <w:lang w:val="uk-UA"/>
              </w:rPr>
            </w:pPr>
            <w:r w:rsidRPr="00DB02DC">
              <w:rPr>
                <w:rFonts w:ascii="Times New Roman" w:eastAsia="Arial" w:hAnsi="Times New Roman" w:cs="Times New Roman"/>
                <w:b/>
                <w:sz w:val="28"/>
                <w:szCs w:val="28"/>
                <w:lang w:val="ru-RU"/>
              </w:rPr>
              <w:t>одиниці або населеного пункту, або території об’єднаної територіальної громади</w:t>
            </w:r>
          </w:p>
        </w:tc>
      </w:tr>
      <w:tr w:rsidR="006E6A6E" w:rsidRPr="00DB02DC" w:rsidTr="006E6A6E">
        <w:trPr>
          <w:trHeight w:val="248"/>
        </w:trPr>
        <w:tc>
          <w:tcPr>
            <w:tcW w:w="0" w:type="auto"/>
          </w:tcPr>
          <w:p w:rsidR="006E6A6E" w:rsidRPr="00DB02DC" w:rsidRDefault="006E6A6E" w:rsidP="00717BC4">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53</w:t>
            </w:r>
          </w:p>
        </w:tc>
        <w:tc>
          <w:tcPr>
            <w:tcW w:w="0" w:type="auto"/>
          </w:tcPr>
          <w:p w:rsidR="006E6A6E" w:rsidRPr="00DB02DC" w:rsidRDefault="006E6A6E" w:rsidP="00717BC4">
            <w:pPr>
              <w:jc w:val="both"/>
              <w:rPr>
                <w:rFonts w:ascii="Times New Roman" w:eastAsia="Arial" w:hAnsi="Times New Roman" w:cs="Times New Roman"/>
                <w:sz w:val="28"/>
                <w:szCs w:val="28"/>
              </w:rPr>
            </w:pPr>
            <w:r w:rsidRPr="00DB02DC">
              <w:rPr>
                <w:rFonts w:ascii="Times New Roman" w:eastAsia="Arial" w:hAnsi="Times New Roman" w:cs="Times New Roman"/>
                <w:w w:val="90"/>
                <w:sz w:val="28"/>
                <w:szCs w:val="28"/>
              </w:rPr>
              <w:t>5320200000</w:t>
            </w:r>
          </w:p>
        </w:tc>
        <w:tc>
          <w:tcPr>
            <w:tcW w:w="0" w:type="auto"/>
          </w:tcPr>
          <w:p w:rsidR="006E6A6E" w:rsidRPr="00DB02DC" w:rsidRDefault="006E6A6E" w:rsidP="00717BC4">
            <w:pPr>
              <w:jc w:val="both"/>
              <w:rPr>
                <w:rFonts w:ascii="Times New Roman" w:eastAsia="Arial" w:hAnsi="Times New Roman" w:cs="Times New Roman"/>
                <w:sz w:val="28"/>
                <w:szCs w:val="28"/>
              </w:rPr>
            </w:pPr>
            <w:r w:rsidRPr="00DB02DC">
              <w:rPr>
                <w:rFonts w:ascii="Times New Roman" w:eastAsia="Arial" w:hAnsi="Times New Roman" w:cs="Times New Roman"/>
                <w:w w:val="95"/>
                <w:sz w:val="28"/>
                <w:szCs w:val="28"/>
              </w:rPr>
              <w:t>5320281200</w:t>
            </w:r>
          </w:p>
        </w:tc>
        <w:tc>
          <w:tcPr>
            <w:tcW w:w="0" w:type="auto"/>
          </w:tcPr>
          <w:p w:rsidR="006E6A6E" w:rsidRPr="00DB02DC" w:rsidRDefault="006E6A6E" w:rsidP="00717BC4">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rPr>
      </w:pPr>
    </w:p>
    <w:tbl>
      <w:tblPr>
        <w:tblStyle w:val="TableNormal"/>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5601"/>
        <w:gridCol w:w="825"/>
        <w:gridCol w:w="820"/>
        <w:gridCol w:w="873"/>
        <w:gridCol w:w="906"/>
      </w:tblGrid>
      <w:tr w:rsidR="00EF5689" w:rsidRPr="00DB02DC" w:rsidTr="00F46072">
        <w:trPr>
          <w:trHeight w:val="505"/>
        </w:trPr>
        <w:tc>
          <w:tcPr>
            <w:tcW w:w="6242" w:type="dxa"/>
            <w:gridSpan w:val="2"/>
            <w:vMerge w:val="restart"/>
            <w:vAlign w:val="center"/>
          </w:tcPr>
          <w:p w:rsidR="00EF5689" w:rsidRPr="00F46072" w:rsidRDefault="00EF5689" w:rsidP="006E6A6E">
            <w:pPr>
              <w:jc w:val="center"/>
              <w:rPr>
                <w:rFonts w:ascii="Times New Roman" w:eastAsia="Arial" w:hAnsi="Times New Roman" w:cs="Times New Roman"/>
                <w:b/>
                <w:i/>
                <w:sz w:val="24"/>
                <w:szCs w:val="28"/>
                <w:lang w:val="ru-RU"/>
              </w:rPr>
            </w:pP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Вид цільового призначення земель</w:t>
            </w:r>
            <w:r w:rsidR="007F5E7A" w:rsidRPr="00F46072">
              <w:rPr>
                <w:rFonts w:ascii="Times New Roman" w:eastAsia="Arial" w:hAnsi="Times New Roman" w:cs="Times New Roman"/>
                <w:b/>
                <w:sz w:val="24"/>
                <w:szCs w:val="28"/>
                <w:vertAlign w:val="superscript"/>
              </w:rPr>
              <w:t>2</w:t>
            </w:r>
          </w:p>
        </w:tc>
        <w:tc>
          <w:tcPr>
            <w:tcW w:w="3424" w:type="dxa"/>
            <w:gridSpan w:val="4"/>
            <w:vAlign w:val="center"/>
          </w:tcPr>
          <w:p w:rsidR="00EF5689" w:rsidRPr="00F46072" w:rsidRDefault="00EF5689" w:rsidP="006E6A6E">
            <w:pPr>
              <w:jc w:val="center"/>
              <w:rPr>
                <w:rFonts w:ascii="Times New Roman" w:eastAsia="Arial" w:hAnsi="Times New Roman" w:cs="Times New Roman"/>
                <w:b/>
                <w:sz w:val="24"/>
                <w:szCs w:val="28"/>
                <w:lang w:val="ru-RU"/>
              </w:rPr>
            </w:pPr>
            <w:r w:rsidRPr="00F46072">
              <w:rPr>
                <w:rFonts w:ascii="Times New Roman" w:eastAsia="Arial" w:hAnsi="Times New Roman" w:cs="Times New Roman"/>
                <w:b/>
                <w:sz w:val="24"/>
                <w:szCs w:val="28"/>
                <w:lang w:val="ru-RU"/>
              </w:rPr>
              <w:t>Ставки податку</w:t>
            </w:r>
            <w:r w:rsidR="007F5E7A" w:rsidRPr="00F46072">
              <w:rPr>
                <w:rFonts w:ascii="Times New Roman" w:eastAsia="Arial" w:hAnsi="Times New Roman" w:cs="Times New Roman"/>
                <w:b/>
                <w:sz w:val="24"/>
                <w:szCs w:val="28"/>
                <w:vertAlign w:val="superscript"/>
                <w:lang w:val="ru-RU"/>
              </w:rPr>
              <w:t>3</w:t>
            </w:r>
          </w:p>
          <w:p w:rsidR="00EF5689" w:rsidRPr="00F46072" w:rsidRDefault="00EF5689" w:rsidP="006E6A6E">
            <w:pPr>
              <w:jc w:val="center"/>
              <w:rPr>
                <w:rFonts w:ascii="Times New Roman" w:eastAsia="Arial" w:hAnsi="Times New Roman" w:cs="Times New Roman"/>
                <w:b/>
                <w:sz w:val="24"/>
                <w:szCs w:val="28"/>
                <w:lang w:val="ru-RU"/>
              </w:rPr>
            </w:pPr>
            <w:r w:rsidRPr="00F46072">
              <w:rPr>
                <w:rFonts w:ascii="Times New Roman" w:eastAsia="Arial" w:hAnsi="Times New Roman" w:cs="Times New Roman"/>
                <w:b/>
                <w:sz w:val="24"/>
                <w:szCs w:val="28"/>
                <w:lang w:val="ru-RU"/>
              </w:rPr>
              <w:t>(% нормативної грошової оцінки)</w:t>
            </w:r>
          </w:p>
        </w:tc>
      </w:tr>
      <w:tr w:rsidR="00EF5689" w:rsidRPr="00DB02DC" w:rsidTr="00F46072">
        <w:trPr>
          <w:trHeight w:val="2025"/>
        </w:trPr>
        <w:tc>
          <w:tcPr>
            <w:tcW w:w="6242" w:type="dxa"/>
            <w:gridSpan w:val="2"/>
            <w:vMerge/>
            <w:tcBorders>
              <w:top w:val="nil"/>
            </w:tcBorders>
            <w:vAlign w:val="center"/>
          </w:tcPr>
          <w:p w:rsidR="00EF5689" w:rsidRPr="00F46072" w:rsidRDefault="00EF5689" w:rsidP="006E6A6E">
            <w:pPr>
              <w:jc w:val="center"/>
              <w:rPr>
                <w:rFonts w:ascii="Times New Roman" w:eastAsia="Arial" w:hAnsi="Times New Roman" w:cs="Times New Roman"/>
                <w:sz w:val="24"/>
                <w:szCs w:val="28"/>
                <w:lang w:val="ru-RU"/>
              </w:rPr>
            </w:pPr>
          </w:p>
        </w:tc>
        <w:tc>
          <w:tcPr>
            <w:tcW w:w="1645" w:type="dxa"/>
            <w:gridSpan w:val="2"/>
            <w:vAlign w:val="center"/>
          </w:tcPr>
          <w:p w:rsidR="00EF5689" w:rsidRPr="00F46072" w:rsidRDefault="00EF5689" w:rsidP="006E6A6E">
            <w:pPr>
              <w:jc w:val="center"/>
              <w:rPr>
                <w:rFonts w:ascii="Times New Roman" w:eastAsia="Arial" w:hAnsi="Times New Roman" w:cs="Times New Roman"/>
                <w:b/>
                <w:sz w:val="24"/>
                <w:szCs w:val="28"/>
                <w:lang w:val="ru-RU"/>
              </w:rPr>
            </w:pPr>
            <w:proofErr w:type="gramStart"/>
            <w:r w:rsidRPr="00F46072">
              <w:rPr>
                <w:rFonts w:ascii="Times New Roman" w:eastAsia="Arial" w:hAnsi="Times New Roman" w:cs="Times New Roman"/>
                <w:b/>
                <w:sz w:val="24"/>
                <w:szCs w:val="28"/>
                <w:lang w:val="ru-RU"/>
              </w:rPr>
              <w:t>за земельні ділянки, нормативну грошову оцінку яких проведено (незалежно від місцезнаходження</w:t>
            </w:r>
            <w:proofErr w:type="gramEnd"/>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w:t>
            </w:r>
          </w:p>
        </w:tc>
        <w:tc>
          <w:tcPr>
            <w:tcW w:w="1779" w:type="dxa"/>
            <w:gridSpan w:val="2"/>
            <w:vAlign w:val="center"/>
          </w:tcPr>
          <w:p w:rsidR="00EF5689" w:rsidRPr="00F46072" w:rsidRDefault="00EF5689" w:rsidP="006E6A6E">
            <w:pPr>
              <w:jc w:val="center"/>
              <w:rPr>
                <w:rFonts w:ascii="Times New Roman" w:eastAsia="Arial" w:hAnsi="Times New Roman" w:cs="Times New Roman"/>
                <w:b/>
                <w:sz w:val="24"/>
                <w:szCs w:val="28"/>
                <w:lang w:val="ru-RU"/>
              </w:rPr>
            </w:pPr>
            <w:r w:rsidRPr="00F46072">
              <w:rPr>
                <w:rFonts w:ascii="Times New Roman" w:eastAsia="Arial" w:hAnsi="Times New Roman" w:cs="Times New Roman"/>
                <w:b/>
                <w:sz w:val="24"/>
                <w:szCs w:val="28"/>
                <w:lang w:val="ru-RU"/>
              </w:rPr>
              <w:t>за земельні ділянки за межами населених пунктів, нормативну грошову оцінку яких не проведено</w:t>
            </w:r>
          </w:p>
        </w:tc>
      </w:tr>
      <w:tr w:rsidR="00EF5689" w:rsidRPr="00DB02DC" w:rsidTr="00F46072">
        <w:trPr>
          <w:trHeight w:val="757"/>
        </w:trPr>
        <w:tc>
          <w:tcPr>
            <w:tcW w:w="641" w:type="dxa"/>
            <w:vAlign w:val="center"/>
          </w:tcPr>
          <w:p w:rsidR="00EF5689" w:rsidRPr="00F46072" w:rsidRDefault="00EF5689" w:rsidP="006E6A6E">
            <w:pPr>
              <w:jc w:val="center"/>
              <w:rPr>
                <w:rFonts w:ascii="Times New Roman" w:eastAsia="Arial" w:hAnsi="Times New Roman" w:cs="Times New Roman"/>
                <w:b/>
                <w:i/>
                <w:sz w:val="24"/>
                <w:szCs w:val="28"/>
                <w:lang w:val="ru-RU"/>
              </w:rPr>
            </w:pP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Код</w:t>
            </w:r>
            <w:r w:rsidR="007F5E7A" w:rsidRPr="00F46072">
              <w:rPr>
                <w:rFonts w:ascii="Times New Roman" w:eastAsia="Arial" w:hAnsi="Times New Roman" w:cs="Times New Roman"/>
                <w:b/>
                <w:sz w:val="24"/>
                <w:szCs w:val="28"/>
                <w:vertAlign w:val="superscript"/>
              </w:rPr>
              <w:t>2</w:t>
            </w:r>
          </w:p>
        </w:tc>
        <w:tc>
          <w:tcPr>
            <w:tcW w:w="5601" w:type="dxa"/>
            <w:vAlign w:val="center"/>
          </w:tcPr>
          <w:p w:rsidR="00EF5689" w:rsidRPr="00F46072" w:rsidRDefault="00EF5689" w:rsidP="006E6A6E">
            <w:pPr>
              <w:jc w:val="center"/>
              <w:rPr>
                <w:rFonts w:ascii="Times New Roman" w:eastAsia="Arial" w:hAnsi="Times New Roman" w:cs="Times New Roman"/>
                <w:b/>
                <w:i/>
                <w:sz w:val="24"/>
                <w:szCs w:val="28"/>
              </w:rPr>
            </w:pP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Назва</w:t>
            </w:r>
            <w:r w:rsidR="007F5E7A" w:rsidRPr="00F46072">
              <w:rPr>
                <w:rFonts w:ascii="Times New Roman" w:eastAsia="Arial" w:hAnsi="Times New Roman" w:cs="Times New Roman"/>
                <w:b/>
                <w:sz w:val="24"/>
                <w:szCs w:val="28"/>
                <w:vertAlign w:val="superscript"/>
              </w:rPr>
              <w:t>2</w:t>
            </w:r>
          </w:p>
        </w:tc>
        <w:tc>
          <w:tcPr>
            <w:tcW w:w="825" w:type="dxa"/>
            <w:vAlign w:val="center"/>
          </w:tcPr>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pacing w:val="-2"/>
                <w:sz w:val="24"/>
                <w:szCs w:val="28"/>
              </w:rPr>
              <w:t xml:space="preserve">для </w:t>
            </w:r>
            <w:r w:rsidRPr="00F46072">
              <w:rPr>
                <w:rFonts w:ascii="Times New Roman" w:eastAsia="Arial" w:hAnsi="Times New Roman" w:cs="Times New Roman"/>
                <w:b/>
                <w:spacing w:val="-1"/>
                <w:sz w:val="24"/>
                <w:szCs w:val="28"/>
              </w:rPr>
              <w:t>юридич-</w:t>
            </w: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них</w:t>
            </w:r>
            <w:r w:rsidRPr="00F46072">
              <w:rPr>
                <w:rFonts w:ascii="Times New Roman" w:eastAsia="Arial" w:hAnsi="Times New Roman" w:cs="Times New Roman"/>
                <w:b/>
                <w:spacing w:val="-1"/>
                <w:sz w:val="24"/>
                <w:szCs w:val="28"/>
              </w:rPr>
              <w:t xml:space="preserve"> </w:t>
            </w:r>
            <w:r w:rsidRPr="00F46072">
              <w:rPr>
                <w:rFonts w:ascii="Times New Roman" w:eastAsia="Arial" w:hAnsi="Times New Roman" w:cs="Times New Roman"/>
                <w:b/>
                <w:sz w:val="24"/>
                <w:szCs w:val="28"/>
              </w:rPr>
              <w:t>осіб</w:t>
            </w:r>
          </w:p>
        </w:tc>
        <w:tc>
          <w:tcPr>
            <w:tcW w:w="820" w:type="dxa"/>
            <w:vAlign w:val="center"/>
          </w:tcPr>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для фізичних</w:t>
            </w: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осіб</w:t>
            </w:r>
          </w:p>
        </w:tc>
        <w:tc>
          <w:tcPr>
            <w:tcW w:w="873" w:type="dxa"/>
            <w:vAlign w:val="center"/>
          </w:tcPr>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pacing w:val="-2"/>
                <w:sz w:val="24"/>
                <w:szCs w:val="28"/>
              </w:rPr>
              <w:t xml:space="preserve">для </w:t>
            </w:r>
            <w:r w:rsidRPr="00F46072">
              <w:rPr>
                <w:rFonts w:ascii="Times New Roman" w:eastAsia="Arial" w:hAnsi="Times New Roman" w:cs="Times New Roman"/>
                <w:b/>
                <w:spacing w:val="-1"/>
                <w:sz w:val="24"/>
                <w:szCs w:val="28"/>
              </w:rPr>
              <w:t>юридич</w:t>
            </w: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них</w:t>
            </w:r>
            <w:r w:rsidRPr="00F46072">
              <w:rPr>
                <w:rFonts w:ascii="Times New Roman" w:eastAsia="Arial" w:hAnsi="Times New Roman" w:cs="Times New Roman"/>
                <w:b/>
                <w:spacing w:val="-1"/>
                <w:sz w:val="24"/>
                <w:szCs w:val="28"/>
              </w:rPr>
              <w:t xml:space="preserve"> </w:t>
            </w:r>
            <w:r w:rsidRPr="00F46072">
              <w:rPr>
                <w:rFonts w:ascii="Times New Roman" w:eastAsia="Arial" w:hAnsi="Times New Roman" w:cs="Times New Roman"/>
                <w:b/>
                <w:sz w:val="24"/>
                <w:szCs w:val="28"/>
              </w:rPr>
              <w:t>осіб</w:t>
            </w:r>
          </w:p>
        </w:tc>
        <w:tc>
          <w:tcPr>
            <w:tcW w:w="906" w:type="dxa"/>
            <w:vAlign w:val="center"/>
          </w:tcPr>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для фізичних</w:t>
            </w:r>
          </w:p>
          <w:p w:rsidR="00EF5689" w:rsidRPr="00F46072" w:rsidRDefault="00EF5689" w:rsidP="006E6A6E">
            <w:pPr>
              <w:jc w:val="center"/>
              <w:rPr>
                <w:rFonts w:ascii="Times New Roman" w:eastAsia="Arial" w:hAnsi="Times New Roman" w:cs="Times New Roman"/>
                <w:b/>
                <w:sz w:val="24"/>
                <w:szCs w:val="28"/>
              </w:rPr>
            </w:pPr>
            <w:r w:rsidRPr="00F46072">
              <w:rPr>
                <w:rFonts w:ascii="Times New Roman" w:eastAsia="Arial" w:hAnsi="Times New Roman" w:cs="Times New Roman"/>
                <w:b/>
                <w:sz w:val="24"/>
                <w:szCs w:val="28"/>
              </w:rPr>
              <w:t>осіб</w:t>
            </w:r>
          </w:p>
        </w:tc>
      </w:tr>
      <w:tr w:rsidR="00EF5689" w:rsidRPr="00DB02DC" w:rsidTr="00F46072">
        <w:trPr>
          <w:trHeight w:val="253"/>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2</w:t>
            </w:r>
          </w:p>
        </w:tc>
        <w:tc>
          <w:tcPr>
            <w:tcW w:w="825"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3</w:t>
            </w:r>
          </w:p>
        </w:tc>
        <w:tc>
          <w:tcPr>
            <w:tcW w:w="820"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4</w:t>
            </w:r>
          </w:p>
        </w:tc>
        <w:tc>
          <w:tcPr>
            <w:tcW w:w="873"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5</w:t>
            </w:r>
          </w:p>
        </w:tc>
        <w:tc>
          <w:tcPr>
            <w:tcW w:w="906"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6</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01</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сільськогосподарського призначення</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EF5689" w:rsidRPr="00DB02DC" w:rsidTr="00F46072">
        <w:trPr>
          <w:trHeight w:val="505"/>
        </w:trPr>
        <w:tc>
          <w:tcPr>
            <w:tcW w:w="641"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lastRenderedPageBreak/>
              <w:t>01.01</w:t>
            </w:r>
          </w:p>
        </w:tc>
        <w:tc>
          <w:tcPr>
            <w:tcW w:w="5601" w:type="dxa"/>
            <w:vAlign w:val="center"/>
          </w:tcPr>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ведення товарного сільськогосподарського виробництва</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EF5689" w:rsidRPr="00DB02DC" w:rsidRDefault="00EF568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20" w:type="dxa"/>
            <w:vAlign w:val="center"/>
          </w:tcPr>
          <w:p w:rsidR="00EF5689" w:rsidRPr="00DB02DC" w:rsidRDefault="00EF568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73"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c>
          <w:tcPr>
            <w:tcW w:w="906"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r>
      <w:tr w:rsidR="00EF5689" w:rsidRPr="00DB02DC" w:rsidTr="00F46072">
        <w:trPr>
          <w:trHeight w:val="249"/>
        </w:trPr>
        <w:tc>
          <w:tcPr>
            <w:tcW w:w="641"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01.02</w:t>
            </w:r>
          </w:p>
        </w:tc>
        <w:tc>
          <w:tcPr>
            <w:tcW w:w="5601"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ведення фермерського господарства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EF5689" w:rsidRPr="00DB02DC" w:rsidRDefault="00EF568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20" w:type="dxa"/>
            <w:vAlign w:val="center"/>
          </w:tcPr>
          <w:p w:rsidR="00EF5689" w:rsidRPr="00DB02DC" w:rsidRDefault="00EF568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73"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c>
          <w:tcPr>
            <w:tcW w:w="906"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ведення особистого селянського господарства</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r>
      <w:tr w:rsidR="00690BF9" w:rsidRPr="00DB02DC" w:rsidTr="00F46072">
        <w:trPr>
          <w:trHeight w:val="50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ведення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ідсобного сільського господарства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r>
      <w:tr w:rsidR="00690BF9" w:rsidRPr="00DB02DC" w:rsidTr="00F46072">
        <w:trPr>
          <w:trHeight w:val="249"/>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01.05</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індивідуального садівництва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01.06</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колективного садівництва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92233"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92233" w:rsidRPr="00DB02DC">
              <w:rPr>
                <w:rFonts w:ascii="Times New Roman" w:eastAsia="Arial" w:hAnsi="Times New Roman" w:cs="Times New Roman"/>
                <w:sz w:val="28"/>
                <w:szCs w:val="28"/>
                <w:lang w:val="uk-UA"/>
              </w:rPr>
              <w:t>,000</w:t>
            </w:r>
          </w:p>
        </w:tc>
      </w:tr>
      <w:tr w:rsidR="00690BF9" w:rsidRPr="00DB02DC" w:rsidTr="00F46072">
        <w:trPr>
          <w:trHeight w:val="254"/>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01.07</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городництва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01.08</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сінокосіння і випасання худоби</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01.09</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w:t>
            </w:r>
            <w:proofErr w:type="gramStart"/>
            <w:r w:rsidRPr="00DB02DC">
              <w:rPr>
                <w:rFonts w:ascii="Times New Roman" w:eastAsia="Arial" w:hAnsi="Times New Roman" w:cs="Times New Roman"/>
                <w:sz w:val="28"/>
                <w:szCs w:val="28"/>
                <w:lang w:val="ru-RU"/>
              </w:rPr>
              <w:t>досл</w:t>
            </w:r>
            <w:proofErr w:type="gramEnd"/>
            <w:r w:rsidRPr="00DB02DC">
              <w:rPr>
                <w:rFonts w:ascii="Times New Roman" w:eastAsia="Arial" w:hAnsi="Times New Roman" w:cs="Times New Roman"/>
                <w:sz w:val="28"/>
                <w:szCs w:val="28"/>
                <w:lang w:val="ru-RU"/>
              </w:rPr>
              <w:t>ідних і навчальних цілей</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01.10</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пропаганди передового досвіду ведення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сільського господарства</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01.11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надання послуг у сільському господарстві</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01.12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інфраструктури оптових ринкі</w:t>
            </w:r>
            <w:proofErr w:type="gramStart"/>
            <w:r w:rsidRPr="00DB02DC">
              <w:rPr>
                <w:rFonts w:ascii="Times New Roman" w:eastAsia="Arial" w:hAnsi="Times New Roman" w:cs="Times New Roman"/>
                <w:sz w:val="28"/>
                <w:szCs w:val="28"/>
                <w:lang w:val="ru-RU"/>
              </w:rPr>
              <w:t>в</w:t>
            </w:r>
            <w:proofErr w:type="gramEnd"/>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сільськогосподарської продукції</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01.13</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іншого сільськогосподарського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призначення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01.14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ідрозділів 01.01 - 01.13 та для збереження та використання земель природно-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02</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житлової забудови</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EF5689" w:rsidRPr="00DB02DC" w:rsidTr="00F46072">
        <w:trPr>
          <w:trHeight w:val="760"/>
        </w:trPr>
        <w:tc>
          <w:tcPr>
            <w:tcW w:w="641"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02.01</w:t>
            </w:r>
          </w:p>
        </w:tc>
        <w:tc>
          <w:tcPr>
            <w:tcW w:w="5601" w:type="dxa"/>
            <w:vAlign w:val="center"/>
          </w:tcPr>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і обслуговування житлового</w:t>
            </w:r>
          </w:p>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будинку, господарських будівель і споруд (присадибна ділянка)</w:t>
            </w:r>
            <w:r w:rsidR="007F5E7A" w:rsidRPr="00DB02DC">
              <w:rPr>
                <w:rFonts w:ascii="Times New Roman" w:eastAsia="Arial" w:hAnsi="Times New Roman" w:cs="Times New Roman"/>
                <w:sz w:val="28"/>
                <w:szCs w:val="28"/>
                <w:vertAlign w:val="superscript"/>
                <w:lang w:val="ru-RU"/>
              </w:rPr>
              <w:t xml:space="preserve"> 4</w:t>
            </w:r>
          </w:p>
        </w:tc>
        <w:tc>
          <w:tcPr>
            <w:tcW w:w="825" w:type="dxa"/>
            <w:vAlign w:val="center"/>
          </w:tcPr>
          <w:p w:rsidR="00EF5689" w:rsidRPr="00DB02DC" w:rsidRDefault="00EF5689" w:rsidP="00690BF9">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690BF9"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EF5689" w:rsidRPr="00DB02DC" w:rsidRDefault="00EF5689" w:rsidP="00690BF9">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690BF9"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02.02</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колективного житлового будівництва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і обслуговування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багатоквартирного житлового будинку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і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тимчасового проживання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02.05</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будівництва індивідуальних гаражів</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02.06</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колективного гаражного будівництва</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02.07</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іншої житлової забудови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02.08</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ідрозділів 02.01 - 02.07 та для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збереження та використання земель природн</w:t>
            </w:r>
            <w:proofErr w:type="gramStart"/>
            <w:r w:rsidRPr="00DB02DC">
              <w:rPr>
                <w:rFonts w:ascii="Times New Roman" w:eastAsia="Arial" w:hAnsi="Times New Roman" w:cs="Times New Roman"/>
                <w:sz w:val="28"/>
                <w:szCs w:val="28"/>
                <w:lang w:val="ru-RU"/>
              </w:rPr>
              <w:t>о-</w:t>
            </w:r>
            <w:proofErr w:type="gramEnd"/>
            <w:r w:rsidRPr="00DB02DC">
              <w:rPr>
                <w:rFonts w:ascii="Times New Roman" w:eastAsia="Arial" w:hAnsi="Times New Roman" w:cs="Times New Roman"/>
                <w:sz w:val="28"/>
                <w:szCs w:val="28"/>
                <w:lang w:val="ru-RU"/>
              </w:rPr>
              <w:t xml:space="preserve"> 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8D2815" w:rsidRPr="00DB02DC" w:rsidTr="00F46072">
        <w:trPr>
          <w:trHeight w:val="758"/>
        </w:trPr>
        <w:tc>
          <w:tcPr>
            <w:tcW w:w="641" w:type="dxa"/>
            <w:vAlign w:val="center"/>
          </w:tcPr>
          <w:p w:rsidR="008D2815" w:rsidRPr="00DB02DC" w:rsidRDefault="008D2815"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02.09</w:t>
            </w:r>
          </w:p>
        </w:tc>
        <w:tc>
          <w:tcPr>
            <w:tcW w:w="5601" w:type="dxa"/>
            <w:vAlign w:val="center"/>
          </w:tcPr>
          <w:p w:rsidR="008D2815" w:rsidRPr="00DB02DC" w:rsidRDefault="008D2815"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і обслуговування паркінгі</w:t>
            </w:r>
            <w:proofErr w:type="gramStart"/>
            <w:r w:rsidRPr="00DB02DC">
              <w:rPr>
                <w:rFonts w:ascii="Times New Roman" w:eastAsia="Arial" w:hAnsi="Times New Roman" w:cs="Times New Roman"/>
                <w:sz w:val="28"/>
                <w:szCs w:val="28"/>
                <w:lang w:val="ru-RU"/>
              </w:rPr>
              <w:t>в</w:t>
            </w:r>
            <w:proofErr w:type="gramEnd"/>
            <w:r w:rsidRPr="00DB02DC">
              <w:rPr>
                <w:rFonts w:ascii="Times New Roman" w:eastAsia="Arial" w:hAnsi="Times New Roman" w:cs="Times New Roman"/>
                <w:sz w:val="28"/>
                <w:szCs w:val="28"/>
                <w:lang w:val="ru-RU"/>
              </w:rPr>
              <w:t xml:space="preserve"> та автостоянок на землях житлової та громадської забудови</w:t>
            </w:r>
          </w:p>
        </w:tc>
        <w:tc>
          <w:tcPr>
            <w:tcW w:w="825"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0,1</w:t>
            </w:r>
            <w:r w:rsidR="004667D1" w:rsidRPr="00DB02DC">
              <w:rPr>
                <w:rFonts w:ascii="Times New Roman" w:eastAsia="Arial" w:hAnsi="Times New Roman" w:cs="Times New Roman"/>
                <w:sz w:val="28"/>
                <w:szCs w:val="28"/>
                <w:lang w:val="uk-UA"/>
              </w:rPr>
              <w:t>00</w:t>
            </w:r>
          </w:p>
        </w:tc>
        <w:tc>
          <w:tcPr>
            <w:tcW w:w="820"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0,1</w:t>
            </w:r>
            <w:r w:rsidR="004667D1" w:rsidRPr="00DB02DC">
              <w:rPr>
                <w:rFonts w:ascii="Times New Roman" w:eastAsia="Arial" w:hAnsi="Times New Roman" w:cs="Times New Roman"/>
                <w:sz w:val="28"/>
                <w:szCs w:val="28"/>
                <w:lang w:val="uk-UA"/>
              </w:rPr>
              <w:t>00</w:t>
            </w:r>
          </w:p>
        </w:tc>
        <w:tc>
          <w:tcPr>
            <w:tcW w:w="873"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8D2815" w:rsidRPr="00DB02DC" w:rsidTr="00F46072">
        <w:trPr>
          <w:trHeight w:val="758"/>
        </w:trPr>
        <w:tc>
          <w:tcPr>
            <w:tcW w:w="641" w:type="dxa"/>
            <w:vAlign w:val="center"/>
          </w:tcPr>
          <w:p w:rsidR="008D2815" w:rsidRPr="00DB02DC" w:rsidRDefault="008D2815"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02.10</w:t>
            </w:r>
          </w:p>
        </w:tc>
        <w:tc>
          <w:tcPr>
            <w:tcW w:w="5601" w:type="dxa"/>
            <w:vAlign w:val="center"/>
          </w:tcPr>
          <w:p w:rsidR="008D2815" w:rsidRPr="00DB02DC" w:rsidRDefault="008D2815"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будівництва і обслуговування багатоквартирного житлового будинку з </w:t>
            </w:r>
            <w:r w:rsidRPr="00DB02DC">
              <w:rPr>
                <w:rFonts w:ascii="Times New Roman" w:eastAsia="Arial" w:hAnsi="Times New Roman" w:cs="Times New Roman"/>
                <w:sz w:val="28"/>
                <w:szCs w:val="28"/>
                <w:lang w:val="ru-RU"/>
              </w:rPr>
              <w:lastRenderedPageBreak/>
              <w:t>об’єктами торгово-розважальної та ринкової інфраструктури</w:t>
            </w:r>
          </w:p>
        </w:tc>
        <w:tc>
          <w:tcPr>
            <w:tcW w:w="825"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lastRenderedPageBreak/>
              <w:t>0,1</w:t>
            </w:r>
            <w:r w:rsidR="004667D1" w:rsidRPr="00DB02DC">
              <w:rPr>
                <w:rFonts w:ascii="Times New Roman" w:eastAsia="Arial" w:hAnsi="Times New Roman" w:cs="Times New Roman"/>
                <w:sz w:val="28"/>
                <w:szCs w:val="28"/>
                <w:lang w:val="uk-UA"/>
              </w:rPr>
              <w:t>00</w:t>
            </w:r>
          </w:p>
        </w:tc>
        <w:tc>
          <w:tcPr>
            <w:tcW w:w="820"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0,1</w:t>
            </w:r>
            <w:r w:rsidR="004667D1" w:rsidRPr="00DB02DC">
              <w:rPr>
                <w:rFonts w:ascii="Times New Roman" w:eastAsia="Arial" w:hAnsi="Times New Roman" w:cs="Times New Roman"/>
                <w:sz w:val="28"/>
                <w:szCs w:val="28"/>
                <w:lang w:val="uk-UA"/>
              </w:rPr>
              <w:t>00</w:t>
            </w:r>
          </w:p>
        </w:tc>
        <w:tc>
          <w:tcPr>
            <w:tcW w:w="873"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8D2815" w:rsidRPr="00DB02DC" w:rsidRDefault="008D2815"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EF5689" w:rsidRPr="00DB02DC" w:rsidTr="00F46072">
        <w:trPr>
          <w:trHeight w:val="253"/>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lastRenderedPageBreak/>
              <w:t>03</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громадської забудови</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EF5689" w:rsidRPr="00DB02DC" w:rsidTr="00F46072">
        <w:trPr>
          <w:trHeight w:val="757"/>
        </w:trPr>
        <w:tc>
          <w:tcPr>
            <w:tcW w:w="641"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03.01</w:t>
            </w:r>
          </w:p>
        </w:tc>
        <w:tc>
          <w:tcPr>
            <w:tcW w:w="5601" w:type="dxa"/>
            <w:vAlign w:val="center"/>
          </w:tcPr>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 органі</w:t>
            </w:r>
            <w:proofErr w:type="gramStart"/>
            <w:r w:rsidRPr="00DB02DC">
              <w:rPr>
                <w:rFonts w:ascii="Times New Roman" w:eastAsia="Arial" w:hAnsi="Times New Roman" w:cs="Times New Roman"/>
                <w:sz w:val="28"/>
                <w:szCs w:val="28"/>
                <w:lang w:val="ru-RU"/>
              </w:rPr>
              <w:t>в</w:t>
            </w:r>
            <w:proofErr w:type="gramEnd"/>
            <w:r w:rsidRPr="00DB02DC">
              <w:rPr>
                <w:rFonts w:ascii="Times New Roman" w:eastAsia="Arial" w:hAnsi="Times New Roman" w:cs="Times New Roman"/>
                <w:sz w:val="28"/>
                <w:szCs w:val="28"/>
                <w:lang w:val="ru-RU"/>
              </w:rPr>
              <w:t xml:space="preserve"> державної влади та місцевого</w:t>
            </w:r>
          </w:p>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самоврядування</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EF5689" w:rsidRPr="00DB02DC" w:rsidRDefault="00324540"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EF5689" w:rsidRPr="00DB02DC" w:rsidRDefault="00324540"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EF5689" w:rsidRPr="00DB02DC" w:rsidRDefault="00324540"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c>
          <w:tcPr>
            <w:tcW w:w="906" w:type="dxa"/>
            <w:vAlign w:val="center"/>
          </w:tcPr>
          <w:p w:rsidR="00EF5689" w:rsidRPr="00DB02DC" w:rsidRDefault="00324540"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закладів освіти</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закладів охорони здоров'я та </w:t>
            </w:r>
            <w:proofErr w:type="gramStart"/>
            <w:r w:rsidRPr="00DB02DC">
              <w:rPr>
                <w:rFonts w:ascii="Times New Roman" w:eastAsia="Arial" w:hAnsi="Times New Roman" w:cs="Times New Roman"/>
                <w:sz w:val="28"/>
                <w:szCs w:val="28"/>
                <w:lang w:val="ru-RU"/>
              </w:rPr>
              <w:t>соц</w:t>
            </w:r>
            <w:proofErr w:type="gramEnd"/>
            <w:r w:rsidRPr="00DB02DC">
              <w:rPr>
                <w:rFonts w:ascii="Times New Roman" w:eastAsia="Arial" w:hAnsi="Times New Roman" w:cs="Times New Roman"/>
                <w:sz w:val="28"/>
                <w:szCs w:val="28"/>
                <w:lang w:val="ru-RU"/>
              </w:rPr>
              <w:t>іальної допомоги</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громадських та </w:t>
            </w:r>
            <w:proofErr w:type="gramStart"/>
            <w:r w:rsidRPr="00DB02DC">
              <w:rPr>
                <w:rFonts w:ascii="Times New Roman" w:eastAsia="Arial" w:hAnsi="Times New Roman" w:cs="Times New Roman"/>
                <w:sz w:val="28"/>
                <w:szCs w:val="28"/>
                <w:lang w:val="ru-RU"/>
              </w:rPr>
              <w:t>рел</w:t>
            </w:r>
            <w:proofErr w:type="gramEnd"/>
            <w:r w:rsidRPr="00DB02DC">
              <w:rPr>
                <w:rFonts w:ascii="Times New Roman" w:eastAsia="Arial" w:hAnsi="Times New Roman" w:cs="Times New Roman"/>
                <w:sz w:val="28"/>
                <w:szCs w:val="28"/>
                <w:lang w:val="ru-RU"/>
              </w:rPr>
              <w:t>ігійних організацій</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 закладів культурно-просвітницького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обслуговування</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03.06</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екстериторіальних організацій та органів</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5</w:t>
            </w:r>
            <w:r w:rsidR="004667D1" w:rsidRPr="00DB02DC">
              <w:rPr>
                <w:rFonts w:ascii="Times New Roman" w:eastAsia="Arial" w:hAnsi="Times New Roman" w:cs="Times New Roman"/>
                <w:sz w:val="28"/>
                <w:szCs w:val="28"/>
                <w:lang w:val="uk-UA"/>
              </w:rPr>
              <w:t>,000</w:t>
            </w:r>
          </w:p>
        </w:tc>
      </w:tr>
      <w:tr w:rsidR="00EF5689" w:rsidRPr="00DB02DC" w:rsidTr="00F46072">
        <w:trPr>
          <w:trHeight w:val="506"/>
        </w:trPr>
        <w:tc>
          <w:tcPr>
            <w:tcW w:w="641"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03.07</w:t>
            </w:r>
          </w:p>
        </w:tc>
        <w:tc>
          <w:tcPr>
            <w:tcW w:w="5601" w:type="dxa"/>
            <w:vAlign w:val="center"/>
          </w:tcPr>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торгі</w:t>
            </w:r>
            <w:proofErr w:type="gramStart"/>
            <w:r w:rsidRPr="00DB02DC">
              <w:rPr>
                <w:rFonts w:ascii="Times New Roman" w:eastAsia="Arial" w:hAnsi="Times New Roman" w:cs="Times New Roman"/>
                <w:sz w:val="28"/>
                <w:szCs w:val="28"/>
                <w:lang w:val="ru-RU"/>
              </w:rPr>
              <w:t>вл</w:t>
            </w:r>
            <w:proofErr w:type="gramEnd"/>
            <w:r w:rsidRPr="00DB02DC">
              <w:rPr>
                <w:rFonts w:ascii="Times New Roman" w:eastAsia="Arial" w:hAnsi="Times New Roman" w:cs="Times New Roman"/>
                <w:sz w:val="28"/>
                <w:szCs w:val="28"/>
                <w:lang w:val="ru-RU"/>
              </w:rPr>
              <w:t>і</w:t>
            </w:r>
          </w:p>
        </w:tc>
        <w:tc>
          <w:tcPr>
            <w:tcW w:w="825" w:type="dxa"/>
            <w:vAlign w:val="center"/>
          </w:tcPr>
          <w:p w:rsidR="00EF5689" w:rsidRPr="00DB02DC" w:rsidRDefault="005275DF"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20" w:type="dxa"/>
            <w:vAlign w:val="center"/>
          </w:tcPr>
          <w:p w:rsidR="00EF5689" w:rsidRPr="00DB02DC" w:rsidRDefault="005275DF"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73"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EF5689" w:rsidRPr="00DB02DC" w:rsidRDefault="00690BF9"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03.08</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об'єкті</w:t>
            </w:r>
            <w:proofErr w:type="gramStart"/>
            <w:r w:rsidRPr="00DB02DC">
              <w:rPr>
                <w:rFonts w:ascii="Times New Roman" w:eastAsia="Arial" w:hAnsi="Times New Roman" w:cs="Times New Roman"/>
                <w:sz w:val="28"/>
                <w:szCs w:val="28"/>
                <w:lang w:val="ru-RU"/>
              </w:rPr>
              <w:t>в</w:t>
            </w:r>
            <w:proofErr w:type="gramEnd"/>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туристичної інфраструктури та закладів громадського харчування</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03.09</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кредитно-фінансових установ</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03.10</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ринкової інфраструктури</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закладів науки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закладів </w:t>
            </w:r>
            <w:r w:rsidR="00847D86" w:rsidRPr="00DB02DC">
              <w:rPr>
                <w:rFonts w:ascii="Times New Roman" w:eastAsia="Arial" w:hAnsi="Times New Roman" w:cs="Times New Roman"/>
                <w:sz w:val="28"/>
                <w:szCs w:val="28"/>
                <w:lang w:val="ru-RU"/>
              </w:rPr>
              <w:pgNum/>
            </w:r>
            <w:r w:rsidR="00847D86" w:rsidRPr="00DB02DC">
              <w:rPr>
                <w:rFonts w:ascii="Times New Roman" w:eastAsia="Arial" w:hAnsi="Times New Roman" w:cs="Times New Roman"/>
                <w:sz w:val="28"/>
                <w:szCs w:val="28"/>
                <w:lang w:val="ru-RU"/>
              </w:rPr>
              <w:t>оммунального</w:t>
            </w:r>
            <w:r w:rsidRPr="00DB02DC">
              <w:rPr>
                <w:rFonts w:ascii="Times New Roman" w:eastAsia="Arial" w:hAnsi="Times New Roman" w:cs="Times New Roman"/>
                <w:sz w:val="28"/>
                <w:szCs w:val="28"/>
                <w:lang w:val="ru-RU"/>
              </w:rPr>
              <w:t xml:space="preserve"> обслуговування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будівель</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закладів побутового обслуговування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постійної діяльності органі</w:t>
            </w:r>
            <w:proofErr w:type="gramStart"/>
            <w:r w:rsidRPr="00DB02DC">
              <w:rPr>
                <w:rFonts w:ascii="Times New Roman" w:eastAsia="Arial" w:hAnsi="Times New Roman" w:cs="Times New Roman"/>
                <w:sz w:val="28"/>
                <w:szCs w:val="28"/>
                <w:lang w:val="ru-RU"/>
              </w:rPr>
              <w:t>в</w:t>
            </w:r>
            <w:proofErr w:type="gramEnd"/>
          </w:p>
          <w:p w:rsidR="00690BF9" w:rsidRPr="00DB02DC" w:rsidRDefault="007F5E7A"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ДСНС</w:t>
            </w:r>
            <w:r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інших</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будівель громадської забудови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03.16</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03.01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03.15 та для збереження та використання земель природно-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847D86" w:rsidRPr="00DB02DC" w:rsidTr="00F46072">
        <w:trPr>
          <w:trHeight w:val="757"/>
        </w:trPr>
        <w:tc>
          <w:tcPr>
            <w:tcW w:w="641" w:type="dxa"/>
            <w:vAlign w:val="center"/>
          </w:tcPr>
          <w:p w:rsidR="00847D86" w:rsidRPr="00DB02DC" w:rsidRDefault="00847D8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lastRenderedPageBreak/>
              <w:t>03.17</w:t>
            </w:r>
          </w:p>
        </w:tc>
        <w:tc>
          <w:tcPr>
            <w:tcW w:w="5601" w:type="dxa"/>
            <w:vAlign w:val="center"/>
          </w:tcPr>
          <w:p w:rsidR="00847D86" w:rsidRPr="00DB02DC" w:rsidRDefault="00847D8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Для розміщення та експлуатації закладів з обслуговування відвідувачів об’єктів рекреаційного призначення</w:t>
            </w:r>
          </w:p>
        </w:tc>
        <w:tc>
          <w:tcPr>
            <w:tcW w:w="825"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EF5689" w:rsidRPr="00DB02DC" w:rsidTr="00F46072">
        <w:trPr>
          <w:trHeight w:val="254"/>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04</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природно-заповідного фонду</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біосферних</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заповідників</w:t>
            </w:r>
          </w:p>
        </w:tc>
        <w:tc>
          <w:tcPr>
            <w:tcW w:w="825" w:type="dxa"/>
            <w:vAlign w:val="center"/>
          </w:tcPr>
          <w:p w:rsidR="00690BF9" w:rsidRPr="00DB02DC" w:rsidRDefault="00BC3E1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BC3E1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BC3E1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BC3E1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r>
      <w:tr w:rsidR="00BC3E16" w:rsidRPr="00DB02DC" w:rsidTr="00F46072">
        <w:trPr>
          <w:trHeight w:val="505"/>
        </w:trPr>
        <w:tc>
          <w:tcPr>
            <w:tcW w:w="64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04.02</w:t>
            </w:r>
          </w:p>
        </w:tc>
        <w:tc>
          <w:tcPr>
            <w:tcW w:w="5601" w:type="dxa"/>
            <w:vAlign w:val="center"/>
          </w:tcPr>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природних</w:t>
            </w:r>
          </w:p>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заповідників</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20"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73"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906"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r>
      <w:tr w:rsidR="004667D1" w:rsidRPr="00DB02DC" w:rsidTr="00F46072">
        <w:trPr>
          <w:trHeight w:val="506"/>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04.03</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національних</w:t>
            </w:r>
          </w:p>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природних парків</w:t>
            </w:r>
            <w:proofErr w:type="gramStart"/>
            <w:r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4667D1" w:rsidRPr="00DB02DC" w:rsidTr="00F46072">
        <w:trPr>
          <w:trHeight w:val="505"/>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04.04</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ботанічних</w:t>
            </w:r>
          </w:p>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садів</w:t>
            </w:r>
            <w:proofErr w:type="gramStart"/>
            <w:r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4667D1" w:rsidRPr="00DB02DC" w:rsidTr="00F46072">
        <w:trPr>
          <w:trHeight w:val="505"/>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04.05</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зоологічних</w:t>
            </w:r>
          </w:p>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паркі</w:t>
            </w:r>
            <w:proofErr w:type="gramStart"/>
            <w:r w:rsidRPr="00DB02DC">
              <w:rPr>
                <w:rFonts w:ascii="Times New Roman" w:eastAsia="Arial" w:hAnsi="Times New Roman" w:cs="Times New Roman"/>
                <w:sz w:val="28"/>
                <w:szCs w:val="28"/>
                <w:lang w:val="ru-RU"/>
              </w:rPr>
              <w:t>в</w:t>
            </w:r>
            <w:proofErr w:type="gramEnd"/>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4667D1" w:rsidRPr="00DB02DC" w:rsidTr="00F46072">
        <w:trPr>
          <w:trHeight w:val="503"/>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04.06</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w:t>
            </w:r>
          </w:p>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дендрологічних паркі</w:t>
            </w:r>
            <w:proofErr w:type="gramStart"/>
            <w:r w:rsidRPr="00DB02DC">
              <w:rPr>
                <w:rFonts w:ascii="Times New Roman" w:eastAsia="Arial" w:hAnsi="Times New Roman" w:cs="Times New Roman"/>
                <w:sz w:val="28"/>
                <w:szCs w:val="28"/>
                <w:lang w:val="ru-RU"/>
              </w:rPr>
              <w:t>в</w:t>
            </w:r>
            <w:proofErr w:type="gramEnd"/>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4667D1" w:rsidRPr="00DB02DC" w:rsidTr="00F46072">
        <w:trPr>
          <w:trHeight w:val="505"/>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04.07</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паркі</w:t>
            </w:r>
            <w:proofErr w:type="gramStart"/>
            <w:r w:rsidRPr="00DB02DC">
              <w:rPr>
                <w:rFonts w:ascii="Times New Roman" w:eastAsia="Arial" w:hAnsi="Times New Roman" w:cs="Times New Roman"/>
                <w:sz w:val="28"/>
                <w:szCs w:val="28"/>
                <w:lang w:val="ru-RU"/>
              </w:rPr>
              <w:t>в</w:t>
            </w:r>
            <w:proofErr w:type="gramEnd"/>
            <w:r w:rsidRPr="00DB02DC">
              <w:rPr>
                <w:rFonts w:ascii="Times New Roman" w:eastAsia="Arial" w:hAnsi="Times New Roman" w:cs="Times New Roman"/>
                <w:sz w:val="28"/>
                <w:szCs w:val="28"/>
                <w:lang w:val="ru-RU"/>
              </w:rPr>
              <w:t>-</w:t>
            </w:r>
          </w:p>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пам’яток садово-паркового мистецтва</w:t>
            </w:r>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4667D1" w:rsidRPr="00DB02DC" w:rsidTr="00F46072">
        <w:trPr>
          <w:trHeight w:val="254"/>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04.08</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заказникі</w:t>
            </w:r>
            <w:proofErr w:type="gramStart"/>
            <w:r w:rsidRPr="00DB02DC">
              <w:rPr>
                <w:rFonts w:ascii="Times New Roman" w:eastAsia="Arial" w:hAnsi="Times New Roman" w:cs="Times New Roman"/>
                <w:sz w:val="28"/>
                <w:szCs w:val="28"/>
                <w:lang w:val="ru-RU"/>
              </w:rPr>
              <w:t>в</w:t>
            </w:r>
            <w:proofErr w:type="gramEnd"/>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4667D1" w:rsidRPr="00DB02DC" w:rsidTr="00F46072">
        <w:trPr>
          <w:trHeight w:val="506"/>
        </w:trPr>
        <w:tc>
          <w:tcPr>
            <w:tcW w:w="641" w:type="dxa"/>
            <w:vAlign w:val="center"/>
          </w:tcPr>
          <w:p w:rsidR="004667D1" w:rsidRPr="00DB02DC" w:rsidRDefault="004667D1"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04.09</w:t>
            </w:r>
          </w:p>
        </w:tc>
        <w:tc>
          <w:tcPr>
            <w:tcW w:w="5601" w:type="dxa"/>
            <w:vAlign w:val="center"/>
          </w:tcPr>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заповідних</w:t>
            </w:r>
          </w:p>
          <w:p w:rsidR="004667D1" w:rsidRPr="00DB02DC" w:rsidRDefault="004667D1"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урочищ</w:t>
            </w:r>
          </w:p>
        </w:tc>
        <w:tc>
          <w:tcPr>
            <w:tcW w:w="825"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20"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873"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c>
          <w:tcPr>
            <w:tcW w:w="906" w:type="dxa"/>
            <w:vAlign w:val="center"/>
          </w:tcPr>
          <w:p w:rsidR="004667D1" w:rsidRPr="00DB02DC" w:rsidRDefault="004667D1" w:rsidP="00A30DA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0,000</w:t>
            </w:r>
          </w:p>
        </w:tc>
      </w:tr>
      <w:tr w:rsidR="00BC3E16" w:rsidRPr="00DB02DC" w:rsidTr="00F46072">
        <w:trPr>
          <w:trHeight w:val="505"/>
        </w:trPr>
        <w:tc>
          <w:tcPr>
            <w:tcW w:w="64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04.10</w:t>
            </w:r>
          </w:p>
        </w:tc>
        <w:tc>
          <w:tcPr>
            <w:tcW w:w="5601" w:type="dxa"/>
            <w:vAlign w:val="center"/>
          </w:tcPr>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збереження та використання </w:t>
            </w:r>
            <w:proofErr w:type="gramStart"/>
            <w:r w:rsidRPr="00DB02DC">
              <w:rPr>
                <w:rFonts w:ascii="Times New Roman" w:eastAsia="Arial" w:hAnsi="Times New Roman" w:cs="Times New Roman"/>
                <w:sz w:val="28"/>
                <w:szCs w:val="28"/>
                <w:lang w:val="ru-RU"/>
              </w:rPr>
              <w:t>пам'яток</w:t>
            </w:r>
            <w:proofErr w:type="gramEnd"/>
          </w:p>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природи</w:t>
            </w:r>
          </w:p>
        </w:tc>
        <w:tc>
          <w:tcPr>
            <w:tcW w:w="825"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20"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73"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906"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r>
      <w:tr w:rsidR="00BC3E16" w:rsidRPr="00DB02DC" w:rsidTr="00F46072">
        <w:trPr>
          <w:trHeight w:val="506"/>
        </w:trPr>
        <w:tc>
          <w:tcPr>
            <w:tcW w:w="64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04.11</w:t>
            </w:r>
          </w:p>
        </w:tc>
        <w:tc>
          <w:tcPr>
            <w:tcW w:w="5601" w:type="dxa"/>
            <w:vAlign w:val="center"/>
          </w:tcPr>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та використання регіональних</w:t>
            </w:r>
          </w:p>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ландшафтних паркі</w:t>
            </w:r>
            <w:proofErr w:type="gramStart"/>
            <w:r w:rsidRPr="00DB02DC">
              <w:rPr>
                <w:rFonts w:ascii="Times New Roman" w:eastAsia="Arial" w:hAnsi="Times New Roman" w:cs="Times New Roman"/>
                <w:sz w:val="28"/>
                <w:szCs w:val="28"/>
                <w:lang w:val="ru-RU"/>
              </w:rPr>
              <w:t>в</w:t>
            </w:r>
            <w:proofErr w:type="gramEnd"/>
          </w:p>
        </w:tc>
        <w:tc>
          <w:tcPr>
            <w:tcW w:w="825"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20"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873"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,000</w:t>
            </w:r>
          </w:p>
        </w:tc>
        <w:tc>
          <w:tcPr>
            <w:tcW w:w="906" w:type="dxa"/>
            <w:vAlign w:val="center"/>
          </w:tcPr>
          <w:p w:rsidR="00BC3E16" w:rsidRPr="00DB02DC" w:rsidRDefault="00BC3E16" w:rsidP="006C141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w:t>
            </w:r>
            <w:r w:rsidR="004667D1" w:rsidRPr="00DB02DC">
              <w:rPr>
                <w:rFonts w:ascii="Times New Roman" w:eastAsia="Arial" w:hAnsi="Times New Roman" w:cs="Times New Roman"/>
                <w:sz w:val="28"/>
                <w:szCs w:val="28"/>
                <w:lang w:val="uk-UA"/>
              </w:rPr>
              <w:t>,00</w:t>
            </w:r>
          </w:p>
        </w:tc>
      </w:tr>
      <w:tr w:rsidR="00C93F40" w:rsidRPr="00DB02DC" w:rsidTr="00F46072">
        <w:trPr>
          <w:trHeight w:val="506"/>
        </w:trPr>
        <w:tc>
          <w:tcPr>
            <w:tcW w:w="641" w:type="dxa"/>
            <w:vAlign w:val="center"/>
          </w:tcPr>
          <w:p w:rsidR="00C93F40" w:rsidRPr="00DB02DC" w:rsidRDefault="00C93F40"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05</w:t>
            </w:r>
          </w:p>
        </w:tc>
        <w:tc>
          <w:tcPr>
            <w:tcW w:w="5601" w:type="dxa"/>
            <w:vAlign w:val="center"/>
          </w:tcPr>
          <w:p w:rsidR="00C93F40" w:rsidRPr="00DB02DC" w:rsidRDefault="00C93F40"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іншого природоохоронного</w:t>
            </w:r>
          </w:p>
          <w:p w:rsidR="00C93F40" w:rsidRPr="00DB02DC" w:rsidRDefault="00C93F40"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призначення</w:t>
            </w:r>
          </w:p>
        </w:tc>
        <w:tc>
          <w:tcPr>
            <w:tcW w:w="825" w:type="dxa"/>
            <w:vAlign w:val="center"/>
          </w:tcPr>
          <w:p w:rsidR="00C93F40" w:rsidRPr="00DB02DC" w:rsidRDefault="00C93F40" w:rsidP="006C1417">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C93F40" w:rsidRPr="00DB02DC" w:rsidRDefault="00C93F40" w:rsidP="006C1417">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C93F40" w:rsidRPr="00DB02DC" w:rsidRDefault="00C93F40" w:rsidP="006C1417">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C93F40" w:rsidRPr="00DB02DC" w:rsidRDefault="00C93F40" w:rsidP="006C1417">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EF5689" w:rsidRPr="00DB02DC" w:rsidTr="00F46072">
        <w:trPr>
          <w:trHeight w:val="1264"/>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06</w:t>
            </w:r>
          </w:p>
        </w:tc>
        <w:tc>
          <w:tcPr>
            <w:tcW w:w="5601" w:type="dxa"/>
            <w:vAlign w:val="center"/>
          </w:tcPr>
          <w:p w:rsidR="00EF5689" w:rsidRPr="00DB02DC" w:rsidRDefault="00EF568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b/>
                <w:sz w:val="28"/>
                <w:szCs w:val="28"/>
                <w:lang w:val="ru-RU"/>
              </w:rPr>
              <w:t xml:space="preserve">Землі оздоровчого призначення </w:t>
            </w:r>
            <w:r w:rsidRPr="00DB02DC">
              <w:rPr>
                <w:rFonts w:ascii="Times New Roman" w:eastAsia="Arial" w:hAnsi="Times New Roman" w:cs="Times New Roman"/>
                <w:sz w:val="28"/>
                <w:szCs w:val="28"/>
                <w:lang w:val="ru-RU"/>
              </w:rPr>
              <w:t xml:space="preserve">(землі, що мають природні лікувальні властивості, які використовуються або можуть використовуватися для </w:t>
            </w:r>
            <w:proofErr w:type="gramStart"/>
            <w:r w:rsidRPr="00DB02DC">
              <w:rPr>
                <w:rFonts w:ascii="Times New Roman" w:eastAsia="Arial" w:hAnsi="Times New Roman" w:cs="Times New Roman"/>
                <w:sz w:val="28"/>
                <w:szCs w:val="28"/>
                <w:lang w:val="ru-RU"/>
              </w:rPr>
              <w:t>проф</w:t>
            </w:r>
            <w:proofErr w:type="gramEnd"/>
            <w:r w:rsidRPr="00DB02DC">
              <w:rPr>
                <w:rFonts w:ascii="Times New Roman" w:eastAsia="Arial" w:hAnsi="Times New Roman" w:cs="Times New Roman"/>
                <w:sz w:val="28"/>
                <w:szCs w:val="28"/>
                <w:lang w:val="ru-RU"/>
              </w:rPr>
              <w:t>ілактики</w:t>
            </w:r>
          </w:p>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захворювань і лікування людей)</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06.01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і обслуговування санаторно-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оздоровчих закладів</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06.02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розробки родовищ природних лікувальних</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ресурсі</w:t>
            </w:r>
            <w:proofErr w:type="gramStart"/>
            <w:r w:rsidRPr="00DB02DC">
              <w:rPr>
                <w:rFonts w:ascii="Times New Roman" w:eastAsia="Arial" w:hAnsi="Times New Roman" w:cs="Times New Roman"/>
                <w:sz w:val="28"/>
                <w:szCs w:val="28"/>
                <w:lang w:val="ru-RU"/>
              </w:rPr>
              <w:t>в</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4"/>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06.03</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інших оздоровчих цілей</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06.04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06.01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06.03 та для збереження та використання земель природно-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EF5689" w:rsidRPr="00DB02DC" w:rsidTr="00F46072">
        <w:trPr>
          <w:trHeight w:val="254"/>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lastRenderedPageBreak/>
              <w:t>07</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рекреаційного призначення</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07.01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об'єкті</w:t>
            </w:r>
            <w:proofErr w:type="gramStart"/>
            <w:r w:rsidRPr="00DB02DC">
              <w:rPr>
                <w:rFonts w:ascii="Times New Roman" w:eastAsia="Arial" w:hAnsi="Times New Roman" w:cs="Times New Roman"/>
                <w:sz w:val="28"/>
                <w:szCs w:val="28"/>
                <w:lang w:val="ru-RU"/>
              </w:rPr>
              <w:t>в</w:t>
            </w:r>
            <w:proofErr w:type="gramEnd"/>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рекреаційного призначення</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07.02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обслуговування об'єкті</w:t>
            </w:r>
            <w:proofErr w:type="gramStart"/>
            <w:r w:rsidRPr="00DB02DC">
              <w:rPr>
                <w:rFonts w:ascii="Times New Roman" w:eastAsia="Arial" w:hAnsi="Times New Roman" w:cs="Times New Roman"/>
                <w:sz w:val="28"/>
                <w:szCs w:val="28"/>
                <w:lang w:val="ru-RU"/>
              </w:rPr>
              <w:t>в</w:t>
            </w:r>
            <w:proofErr w:type="gramEnd"/>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фізичної культури і спорту</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07.03</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індивідуального дачного будівництва</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07.04</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колективного дачного будівництва</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07.05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07.01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07.04 та для збереження та використання земель природно-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EF5689" w:rsidRPr="00DB02DC" w:rsidTr="00F46072">
        <w:trPr>
          <w:trHeight w:val="253"/>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08</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історико-культурного призначення</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08.01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забезпечення охорони об'єкті</w:t>
            </w:r>
            <w:proofErr w:type="gramStart"/>
            <w:r w:rsidRPr="00DB02DC">
              <w:rPr>
                <w:rFonts w:ascii="Times New Roman" w:eastAsia="Arial" w:hAnsi="Times New Roman" w:cs="Times New Roman"/>
                <w:sz w:val="28"/>
                <w:szCs w:val="28"/>
                <w:lang w:val="ru-RU"/>
              </w:rPr>
              <w:t>в</w:t>
            </w:r>
            <w:proofErr w:type="gramEnd"/>
            <w:r w:rsidRPr="00DB02DC">
              <w:rPr>
                <w:rFonts w:ascii="Times New Roman" w:eastAsia="Arial" w:hAnsi="Times New Roman" w:cs="Times New Roman"/>
                <w:sz w:val="28"/>
                <w:szCs w:val="28"/>
                <w:lang w:val="ru-RU"/>
              </w:rPr>
              <w:t xml:space="preserve"> культурної</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спадщини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08.02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обслуговування музейних</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закладі</w:t>
            </w:r>
            <w:proofErr w:type="gramStart"/>
            <w:r w:rsidRPr="00DB02DC">
              <w:rPr>
                <w:rFonts w:ascii="Times New Roman" w:eastAsia="Arial" w:hAnsi="Times New Roman" w:cs="Times New Roman"/>
                <w:sz w:val="28"/>
                <w:szCs w:val="28"/>
                <w:lang w:val="ru-RU"/>
              </w:rPr>
              <w:t>в</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08.03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іншого історико-культурного призначення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08.04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08.01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08.03 та для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збереження та використання земель природн</w:t>
            </w:r>
            <w:proofErr w:type="gramStart"/>
            <w:r w:rsidRPr="00DB02DC">
              <w:rPr>
                <w:rFonts w:ascii="Times New Roman" w:eastAsia="Arial" w:hAnsi="Times New Roman" w:cs="Times New Roman"/>
                <w:sz w:val="28"/>
                <w:szCs w:val="28"/>
                <w:lang w:val="ru-RU"/>
              </w:rPr>
              <w:t>о-</w:t>
            </w:r>
            <w:proofErr w:type="gramEnd"/>
            <w:r w:rsidRPr="00DB02DC">
              <w:rPr>
                <w:rFonts w:ascii="Times New Roman" w:eastAsia="Arial" w:hAnsi="Times New Roman" w:cs="Times New Roman"/>
                <w:sz w:val="28"/>
                <w:szCs w:val="28"/>
                <w:lang w:val="ru-RU"/>
              </w:rPr>
              <w:t xml:space="preserve"> 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09</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лісогосподарського призначення</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BC3E16" w:rsidRPr="00DB02DC" w:rsidTr="00F46072">
        <w:trPr>
          <w:trHeight w:val="506"/>
        </w:trPr>
        <w:tc>
          <w:tcPr>
            <w:tcW w:w="64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09.01</w:t>
            </w:r>
          </w:p>
        </w:tc>
        <w:tc>
          <w:tcPr>
            <w:tcW w:w="5601" w:type="dxa"/>
            <w:vAlign w:val="center"/>
          </w:tcPr>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ведення лісового господарства і</w:t>
            </w:r>
          </w:p>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пов'язаних з ним послуг</w:t>
            </w:r>
          </w:p>
        </w:tc>
        <w:tc>
          <w:tcPr>
            <w:tcW w:w="825" w:type="dxa"/>
            <w:vAlign w:val="center"/>
          </w:tcPr>
          <w:p w:rsidR="00BC3E16" w:rsidRPr="00DB02DC" w:rsidRDefault="00BC3E1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c>
          <w:tcPr>
            <w:tcW w:w="820"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c>
          <w:tcPr>
            <w:tcW w:w="873"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c>
          <w:tcPr>
            <w:tcW w:w="906"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r>
      <w:tr w:rsidR="00BC3E16" w:rsidRPr="00DB02DC" w:rsidTr="00F46072">
        <w:trPr>
          <w:trHeight w:val="253"/>
        </w:trPr>
        <w:tc>
          <w:tcPr>
            <w:tcW w:w="64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09.02</w:t>
            </w:r>
          </w:p>
        </w:tc>
        <w:tc>
          <w:tcPr>
            <w:tcW w:w="560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іншого лісогосподарського призначення</w:t>
            </w:r>
          </w:p>
        </w:tc>
        <w:tc>
          <w:tcPr>
            <w:tcW w:w="825"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c>
          <w:tcPr>
            <w:tcW w:w="820"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c>
          <w:tcPr>
            <w:tcW w:w="873"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c>
          <w:tcPr>
            <w:tcW w:w="906" w:type="dxa"/>
            <w:vAlign w:val="center"/>
          </w:tcPr>
          <w:p w:rsidR="00BC3E16" w:rsidRPr="00DB02DC" w:rsidRDefault="00BC3E16" w:rsidP="00BC3E16">
            <w:pPr>
              <w:jc w:val="center"/>
            </w:pPr>
            <w:r w:rsidRPr="00DB02DC">
              <w:rPr>
                <w:rFonts w:ascii="Times New Roman" w:eastAsia="Arial" w:hAnsi="Times New Roman" w:cs="Times New Roman"/>
                <w:sz w:val="28"/>
                <w:szCs w:val="28"/>
                <w:lang w:val="uk-UA"/>
              </w:rPr>
              <w:t>0,01</w:t>
            </w:r>
            <w:r w:rsidR="004667D1" w:rsidRPr="00DB02DC">
              <w:rPr>
                <w:rFonts w:ascii="Times New Roman" w:eastAsia="Arial" w:hAnsi="Times New Roman" w:cs="Times New Roman"/>
                <w:sz w:val="28"/>
                <w:szCs w:val="28"/>
                <w:lang w:val="uk-UA"/>
              </w:rPr>
              <w:t>0</w:t>
            </w:r>
          </w:p>
        </w:tc>
      </w:tr>
      <w:tr w:rsidR="00BC3E16" w:rsidRPr="00DB02DC" w:rsidTr="00F46072">
        <w:trPr>
          <w:trHeight w:val="758"/>
        </w:trPr>
        <w:tc>
          <w:tcPr>
            <w:tcW w:w="641" w:type="dxa"/>
            <w:vAlign w:val="center"/>
          </w:tcPr>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09.03</w:t>
            </w:r>
          </w:p>
        </w:tc>
        <w:tc>
          <w:tcPr>
            <w:tcW w:w="5601" w:type="dxa"/>
            <w:vAlign w:val="center"/>
          </w:tcPr>
          <w:p w:rsidR="00BC3E16" w:rsidRPr="00DB02DC" w:rsidRDefault="00BC3E1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09.01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09.02 та для збереження та використання земель природно-</w:t>
            </w:r>
          </w:p>
          <w:p w:rsidR="00BC3E16" w:rsidRPr="00DB02DC" w:rsidRDefault="00BC3E16"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BC3E16" w:rsidRPr="00DB02DC" w:rsidRDefault="00324540" w:rsidP="00BC3E16">
            <w:pPr>
              <w:jc w:val="center"/>
              <w:rPr>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20" w:type="dxa"/>
            <w:vAlign w:val="center"/>
          </w:tcPr>
          <w:p w:rsidR="00BC3E16" w:rsidRPr="00DB02DC" w:rsidRDefault="00324540" w:rsidP="00BC3E16">
            <w:pPr>
              <w:jc w:val="center"/>
              <w:rPr>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873" w:type="dxa"/>
            <w:vAlign w:val="center"/>
          </w:tcPr>
          <w:p w:rsidR="00BC3E16" w:rsidRPr="00DB02DC" w:rsidRDefault="00324540" w:rsidP="00BC3E16">
            <w:pPr>
              <w:jc w:val="center"/>
              <w:rPr>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c>
          <w:tcPr>
            <w:tcW w:w="906" w:type="dxa"/>
            <w:vAlign w:val="center"/>
          </w:tcPr>
          <w:p w:rsidR="00BC3E16" w:rsidRPr="00DB02DC" w:rsidRDefault="00324540" w:rsidP="00BC3E16">
            <w:pPr>
              <w:jc w:val="center"/>
              <w:rPr>
                <w:lang w:val="uk-UA"/>
              </w:rPr>
            </w:pPr>
            <w:r w:rsidRPr="00DB02DC">
              <w:rPr>
                <w:rFonts w:ascii="Times New Roman" w:eastAsia="Arial" w:hAnsi="Times New Roman" w:cs="Times New Roman"/>
                <w:sz w:val="28"/>
                <w:szCs w:val="28"/>
              </w:rPr>
              <w:t>0</w:t>
            </w:r>
            <w:r w:rsidR="004667D1" w:rsidRPr="00DB02DC">
              <w:rPr>
                <w:rFonts w:ascii="Times New Roman" w:eastAsia="Arial" w:hAnsi="Times New Roman" w:cs="Times New Roman"/>
                <w:sz w:val="28"/>
                <w:szCs w:val="28"/>
                <w:lang w:val="uk-UA"/>
              </w:rPr>
              <w:t>,000</w:t>
            </w:r>
          </w:p>
        </w:tc>
      </w:tr>
      <w:tr w:rsidR="00EF5689" w:rsidRPr="00DB02DC" w:rsidTr="00F46072">
        <w:trPr>
          <w:trHeight w:val="253"/>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10</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водного фонду</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експлуатації та догляду за водними</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об</w:t>
            </w:r>
            <w:r w:rsidR="00847D8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єктами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облаштування та догляду </w:t>
            </w:r>
            <w:proofErr w:type="gramStart"/>
            <w:r w:rsidRPr="00DB02DC">
              <w:rPr>
                <w:rFonts w:ascii="Times New Roman" w:eastAsia="Arial" w:hAnsi="Times New Roman" w:cs="Times New Roman"/>
                <w:sz w:val="28"/>
                <w:szCs w:val="28"/>
                <w:lang w:val="ru-RU"/>
              </w:rPr>
              <w:t>за</w:t>
            </w:r>
            <w:proofErr w:type="gramEnd"/>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прибережними захисними смугами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експлуатації та догляду за смугами</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відведення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4667D1"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4667D1"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експлуатації та догляду за </w:t>
            </w:r>
            <w:proofErr w:type="gramStart"/>
            <w:r w:rsidRPr="00DB02DC">
              <w:rPr>
                <w:rFonts w:ascii="Times New Roman" w:eastAsia="Arial" w:hAnsi="Times New Roman" w:cs="Times New Roman"/>
                <w:sz w:val="28"/>
                <w:szCs w:val="28"/>
                <w:lang w:val="ru-RU"/>
              </w:rPr>
              <w:t>г</w:t>
            </w:r>
            <w:proofErr w:type="gramEnd"/>
            <w:r w:rsidRPr="00DB02DC">
              <w:rPr>
                <w:rFonts w:ascii="Times New Roman" w:eastAsia="Arial" w:hAnsi="Times New Roman" w:cs="Times New Roman"/>
                <w:sz w:val="28"/>
                <w:szCs w:val="28"/>
                <w:lang w:val="ru-RU"/>
              </w:rPr>
              <w:t>ідротехнічними, іншими водогосподарськими</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спорудами і каналами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proofErr w:type="gramStart"/>
            <w:r w:rsidRPr="00DB02DC">
              <w:rPr>
                <w:rFonts w:ascii="Times New Roman" w:eastAsia="Arial" w:hAnsi="Times New Roman" w:cs="Times New Roman"/>
                <w:sz w:val="28"/>
                <w:szCs w:val="28"/>
                <w:lang w:val="ru-RU"/>
              </w:rPr>
              <w:t>Для</w:t>
            </w:r>
            <w:proofErr w:type="gramEnd"/>
            <w:r w:rsidRPr="00DB02DC">
              <w:rPr>
                <w:rFonts w:ascii="Times New Roman" w:eastAsia="Arial" w:hAnsi="Times New Roman" w:cs="Times New Roman"/>
                <w:sz w:val="28"/>
                <w:szCs w:val="28"/>
                <w:lang w:val="ru-RU"/>
              </w:rPr>
              <w:t xml:space="preserve"> догляду за береговими смугами водних</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шляхів</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10.06</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сінокосіння</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10.07</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рибогосподарських потреб</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lastRenderedPageBreak/>
              <w:t>10.08</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культурно-оздоровчих потреб,</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рекреаційних, спортивних і туристичних цілей</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10.09</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проведення науково-дослідних робі</w:t>
            </w:r>
            <w:proofErr w:type="gramStart"/>
            <w:r w:rsidRPr="00DB02DC">
              <w:rPr>
                <w:rFonts w:ascii="Times New Roman" w:eastAsia="Arial" w:hAnsi="Times New Roman" w:cs="Times New Roman"/>
                <w:sz w:val="28"/>
                <w:szCs w:val="28"/>
                <w:lang w:val="ru-RU"/>
              </w:rPr>
              <w:t>т</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10.10</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будівництва та експлуатації гідротехнічних,</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гідрометричних та лінійних споруд</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1012"/>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10.11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будівництва та експлуатації санаторіїв та інших лікувально-оздоровчих закладів </w:t>
            </w:r>
            <w:proofErr w:type="gramStart"/>
            <w:r w:rsidRPr="00DB02DC">
              <w:rPr>
                <w:rFonts w:ascii="Times New Roman" w:eastAsia="Arial" w:hAnsi="Times New Roman" w:cs="Times New Roman"/>
                <w:sz w:val="28"/>
                <w:szCs w:val="28"/>
                <w:lang w:val="ru-RU"/>
              </w:rPr>
              <w:t>у</w:t>
            </w:r>
            <w:proofErr w:type="gramEnd"/>
            <w:r w:rsidRPr="00DB02DC">
              <w:rPr>
                <w:rFonts w:ascii="Times New Roman" w:eastAsia="Arial" w:hAnsi="Times New Roman" w:cs="Times New Roman"/>
                <w:sz w:val="28"/>
                <w:szCs w:val="28"/>
                <w:lang w:val="ru-RU"/>
              </w:rPr>
              <w:t xml:space="preserve"> межах прибережних захисних смуг морів, морських</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заток і лиманів</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10.12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10.01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10.11 та для збереження та використання земель природно-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11</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промисловості</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1012"/>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11.01</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та експлуатації основних, підсобних і допоміжних будівель та споруд підприємствами, що пов</w:t>
            </w:r>
            <w:r w:rsidR="00847D8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язані з користуванням</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надрами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1012"/>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11.02</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іншої промисловості</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11.03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основних,</w:t>
            </w:r>
          </w:p>
          <w:p w:rsidR="00690BF9" w:rsidRPr="00DB02DC" w:rsidRDefault="00690BF9" w:rsidP="006E6A6E">
            <w:pPr>
              <w:jc w:val="center"/>
              <w:rPr>
                <w:rFonts w:ascii="Times New Roman" w:eastAsia="Arial" w:hAnsi="Times New Roman" w:cs="Times New Roman"/>
                <w:sz w:val="28"/>
                <w:szCs w:val="28"/>
                <w:lang w:val="ru-RU"/>
              </w:rPr>
            </w:pP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ідсобних і допоміжних будівель та споруд будівельних організацій та підприємств</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151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11.04</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води)</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11.05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11.01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11.04 та для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збереження та використання земель природн</w:t>
            </w:r>
            <w:proofErr w:type="gramStart"/>
            <w:r w:rsidRPr="00DB02DC">
              <w:rPr>
                <w:rFonts w:ascii="Times New Roman" w:eastAsia="Arial" w:hAnsi="Times New Roman" w:cs="Times New Roman"/>
                <w:sz w:val="28"/>
                <w:szCs w:val="28"/>
                <w:lang w:val="ru-RU"/>
              </w:rPr>
              <w:t>о-</w:t>
            </w:r>
            <w:proofErr w:type="gramEnd"/>
            <w:r w:rsidRPr="00DB02DC">
              <w:rPr>
                <w:rFonts w:ascii="Times New Roman" w:eastAsia="Arial" w:hAnsi="Times New Roman" w:cs="Times New Roman"/>
                <w:sz w:val="28"/>
                <w:szCs w:val="28"/>
                <w:lang w:val="ru-RU"/>
              </w:rPr>
              <w:t xml:space="preserve"> 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r w:rsidR="00EF5689" w:rsidRPr="00DB02DC" w:rsidTr="00F46072">
        <w:trPr>
          <w:trHeight w:val="253"/>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12</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транспорту</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залізничного 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морського 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lastRenderedPageBreak/>
              <w:t>споруд річкового 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lastRenderedPageBreak/>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lastRenderedPageBreak/>
              <w:t>12.04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 споруд автомобільного транспорту та</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дорожнього господарства</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авіаційного 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12.06</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об'єкті</w:t>
            </w:r>
            <w:proofErr w:type="gramStart"/>
            <w:r w:rsidRPr="00DB02DC">
              <w:rPr>
                <w:rFonts w:ascii="Times New Roman" w:eastAsia="Arial" w:hAnsi="Times New Roman" w:cs="Times New Roman"/>
                <w:sz w:val="28"/>
                <w:szCs w:val="28"/>
                <w:lang w:val="ru-RU"/>
              </w:rPr>
              <w:t>в</w:t>
            </w:r>
            <w:proofErr w:type="gramEnd"/>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трубопровідного 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12.07</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міського електротранспорту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12.08</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споруд додаткових транспортних послуг та допоміжних операцій</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12.09</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іншого наземного транспорту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12.10</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12.01 </w:t>
            </w:r>
            <w:r w:rsidR="00847D8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12.09 та для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збереження та використання земель природн</w:t>
            </w:r>
            <w:proofErr w:type="gramStart"/>
            <w:r w:rsidRPr="00DB02DC">
              <w:rPr>
                <w:rFonts w:ascii="Times New Roman" w:eastAsia="Arial" w:hAnsi="Times New Roman" w:cs="Times New Roman"/>
                <w:sz w:val="28"/>
                <w:szCs w:val="28"/>
                <w:lang w:val="ru-RU"/>
              </w:rPr>
              <w:t>о-</w:t>
            </w:r>
            <w:proofErr w:type="gramEnd"/>
            <w:r w:rsidRPr="00DB02DC">
              <w:rPr>
                <w:rFonts w:ascii="Times New Roman" w:eastAsia="Arial" w:hAnsi="Times New Roman" w:cs="Times New Roman"/>
                <w:sz w:val="28"/>
                <w:szCs w:val="28"/>
                <w:lang w:val="ru-RU"/>
              </w:rPr>
              <w:t xml:space="preserve"> 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r w:rsidR="00847D86" w:rsidRPr="00DB02DC" w:rsidTr="00F46072">
        <w:trPr>
          <w:trHeight w:val="760"/>
        </w:trPr>
        <w:tc>
          <w:tcPr>
            <w:tcW w:w="641" w:type="dxa"/>
            <w:vAlign w:val="center"/>
          </w:tcPr>
          <w:p w:rsidR="00847D86" w:rsidRPr="00DB02DC" w:rsidRDefault="00847D8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12.11</w:t>
            </w:r>
          </w:p>
        </w:tc>
        <w:tc>
          <w:tcPr>
            <w:tcW w:w="5601" w:type="dxa"/>
            <w:vAlign w:val="center"/>
          </w:tcPr>
          <w:p w:rsidR="00847D86" w:rsidRPr="00DB02DC" w:rsidRDefault="00847D8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об'єктів дорожнього сервісу</w:t>
            </w:r>
          </w:p>
        </w:tc>
        <w:tc>
          <w:tcPr>
            <w:tcW w:w="825"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847D86" w:rsidRPr="00DB02DC" w:rsidRDefault="00847D8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13</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зв</w:t>
            </w:r>
            <w:r w:rsidR="00255896" w:rsidRPr="00DB02DC">
              <w:rPr>
                <w:rFonts w:ascii="Times New Roman" w:eastAsia="Arial" w:hAnsi="Times New Roman" w:cs="Times New Roman"/>
                <w:b/>
                <w:sz w:val="28"/>
                <w:szCs w:val="28"/>
              </w:rPr>
              <w:t>’</w:t>
            </w:r>
            <w:r w:rsidRPr="00DB02DC">
              <w:rPr>
                <w:rFonts w:ascii="Times New Roman" w:eastAsia="Arial" w:hAnsi="Times New Roman" w:cs="Times New Roman"/>
                <w:b/>
                <w:sz w:val="28"/>
                <w:szCs w:val="28"/>
              </w:rPr>
              <w:t>язку</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13.01</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та експлуатації об</w:t>
            </w:r>
            <w:r w:rsidR="0025589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єктів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телекомунікацій</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13.02</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будівель та</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споруд об</w:t>
            </w:r>
            <w:r w:rsidR="0025589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єктів поштового зв</w:t>
            </w:r>
            <w:r w:rsidR="0025589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язку</w:t>
            </w:r>
          </w:p>
        </w:tc>
        <w:tc>
          <w:tcPr>
            <w:tcW w:w="825" w:type="dxa"/>
            <w:vAlign w:val="center"/>
          </w:tcPr>
          <w:p w:rsidR="00690BF9" w:rsidRPr="00DB02DC" w:rsidRDefault="00B373BE"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B373BE"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13.03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експлуатації інших</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технічних засобів зв'язку</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13.04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13.01 </w:t>
            </w:r>
            <w:r w:rsidR="0025589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13.03, 13.05 та</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збереження і використання земель природно-заповідного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r w:rsidR="00255896" w:rsidRPr="00DB02DC" w:rsidTr="00F46072">
        <w:trPr>
          <w:trHeight w:val="760"/>
        </w:trPr>
        <w:tc>
          <w:tcPr>
            <w:tcW w:w="641" w:type="dxa"/>
            <w:vAlign w:val="center"/>
          </w:tcPr>
          <w:p w:rsidR="00255896" w:rsidRPr="00DB02DC" w:rsidRDefault="0025589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13.05</w:t>
            </w:r>
          </w:p>
        </w:tc>
        <w:tc>
          <w:tcPr>
            <w:tcW w:w="5601" w:type="dxa"/>
            <w:vAlign w:val="center"/>
          </w:tcPr>
          <w:p w:rsidR="00255896" w:rsidRPr="00DB02DC" w:rsidRDefault="0025589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Для розміщення та постійної діяльності Державної служби спеціального зв’язку та захисту інформації України</w:t>
            </w:r>
          </w:p>
        </w:tc>
        <w:tc>
          <w:tcPr>
            <w:tcW w:w="825"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14</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енергетики</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1012"/>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14.01</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будівництва, експлуатації та обслуговування будівель і споруд об</w:t>
            </w:r>
            <w:r w:rsidR="0025589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єктів енергогенеруючих підприємств, установ 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організацій</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14.02</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будівництва, експлуатації та</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обслуговування будівель і споруд об</w:t>
            </w:r>
            <w:r w:rsidR="00255896"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rPr>
              <w:t>єктів передачі електричної та теплової енергії</w:t>
            </w:r>
          </w:p>
        </w:tc>
        <w:tc>
          <w:tcPr>
            <w:tcW w:w="825"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5275DF"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2</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14.03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14.01 </w:t>
            </w:r>
            <w:r w:rsidR="0025589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14.02 та для збереження та використання земель </w:t>
            </w:r>
            <w:r w:rsidRPr="00DB02DC">
              <w:rPr>
                <w:rFonts w:ascii="Times New Roman" w:eastAsia="Arial" w:hAnsi="Times New Roman" w:cs="Times New Roman"/>
                <w:sz w:val="28"/>
                <w:szCs w:val="28"/>
                <w:lang w:val="ru-RU"/>
              </w:rPr>
              <w:lastRenderedPageBreak/>
              <w:t>природно-</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lastRenderedPageBreak/>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r w:rsidR="00EF5689" w:rsidRPr="00DB02DC" w:rsidTr="00F46072">
        <w:trPr>
          <w:trHeight w:val="251"/>
        </w:trPr>
        <w:tc>
          <w:tcPr>
            <w:tcW w:w="64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lastRenderedPageBreak/>
              <w:t>15</w:t>
            </w:r>
          </w:p>
        </w:tc>
        <w:tc>
          <w:tcPr>
            <w:tcW w:w="5601" w:type="dxa"/>
            <w:vAlign w:val="center"/>
          </w:tcPr>
          <w:p w:rsidR="00EF5689" w:rsidRPr="00DB02DC" w:rsidRDefault="00EF568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оборони</w:t>
            </w:r>
          </w:p>
        </w:tc>
        <w:tc>
          <w:tcPr>
            <w:tcW w:w="825"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20"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873"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c>
          <w:tcPr>
            <w:tcW w:w="906" w:type="dxa"/>
            <w:vAlign w:val="center"/>
          </w:tcPr>
          <w:p w:rsidR="00EF5689" w:rsidRPr="00DB02DC" w:rsidRDefault="00EF568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х</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15.01</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постійної діяльності</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Збройних Сил України</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15.02</w:t>
            </w:r>
          </w:p>
        </w:tc>
        <w:tc>
          <w:tcPr>
            <w:tcW w:w="560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Для розміщення та постійної діяльності</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внутрішніх військ МВС</w:t>
            </w:r>
            <w:r w:rsidR="007F5E7A" w:rsidRPr="00DB02DC">
              <w:rPr>
                <w:rFonts w:ascii="Times New Roman" w:eastAsia="Arial" w:hAnsi="Times New Roman" w:cs="Times New Roman"/>
                <w:sz w:val="28"/>
                <w:szCs w:val="28"/>
                <w:vertAlign w:val="superscript"/>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15.03</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постійної діяльності</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Державної прикордонної служби України</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15.04</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постійної діяльності Служби</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безпеки України</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5"/>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15.05</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постійної діяльності</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Державної спеціальної служби транспорту</w:t>
            </w:r>
            <w:proofErr w:type="gramStart"/>
            <w:r w:rsidR="007F5E7A" w:rsidRPr="00DB02DC">
              <w:rPr>
                <w:rFonts w:ascii="Times New Roman" w:eastAsia="Arial" w:hAnsi="Times New Roman" w:cs="Times New Roman"/>
                <w:sz w:val="28"/>
                <w:szCs w:val="28"/>
                <w:vertAlign w:val="superscript"/>
                <w:lang w:val="ru-RU"/>
              </w:rPr>
              <w:t>4</w:t>
            </w:r>
            <w:proofErr w:type="gramEnd"/>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506"/>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15.06</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Для розміщення та постійної діяльності Служби</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зовнішньої розвідки України</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8"/>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15.07</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розміщення та постійної діяльності інших, створених відповідно </w:t>
            </w:r>
            <w:proofErr w:type="gramStart"/>
            <w:r w:rsidRPr="00DB02DC">
              <w:rPr>
                <w:rFonts w:ascii="Times New Roman" w:eastAsia="Arial" w:hAnsi="Times New Roman" w:cs="Times New Roman"/>
                <w:sz w:val="28"/>
                <w:szCs w:val="28"/>
                <w:lang w:val="ru-RU"/>
              </w:rPr>
              <w:t>до</w:t>
            </w:r>
            <w:proofErr w:type="gramEnd"/>
            <w:r w:rsidRPr="00DB02DC">
              <w:rPr>
                <w:rFonts w:ascii="Times New Roman" w:eastAsia="Arial" w:hAnsi="Times New Roman" w:cs="Times New Roman"/>
                <w:sz w:val="28"/>
                <w:szCs w:val="28"/>
                <w:lang w:val="ru-RU"/>
              </w:rPr>
              <w:t xml:space="preserve"> законів України,</w:t>
            </w:r>
          </w:p>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військових формувань</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57"/>
        </w:trPr>
        <w:tc>
          <w:tcPr>
            <w:tcW w:w="641" w:type="dxa"/>
            <w:vAlign w:val="center"/>
          </w:tcPr>
          <w:p w:rsidR="00690BF9" w:rsidRPr="00DB02DC" w:rsidRDefault="00690BF9" w:rsidP="006E6A6E">
            <w:pPr>
              <w:jc w:val="center"/>
              <w:rPr>
                <w:rFonts w:ascii="Times New Roman" w:eastAsia="Arial" w:hAnsi="Times New Roman" w:cs="Times New Roman"/>
                <w:sz w:val="28"/>
                <w:szCs w:val="28"/>
              </w:rPr>
            </w:pPr>
            <w:r w:rsidRPr="00DB02DC">
              <w:rPr>
                <w:rFonts w:ascii="Times New Roman" w:eastAsia="Arial" w:hAnsi="Times New Roman" w:cs="Times New Roman"/>
                <w:sz w:val="28"/>
                <w:szCs w:val="28"/>
              </w:rPr>
              <w:t>15.08</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 xml:space="preserve">ідрозділів 15.01 </w:t>
            </w:r>
            <w:r w:rsidR="00255896" w:rsidRPr="00DB02DC">
              <w:rPr>
                <w:rFonts w:ascii="Times New Roman" w:eastAsia="Arial" w:hAnsi="Times New Roman" w:cs="Times New Roman"/>
                <w:sz w:val="28"/>
                <w:szCs w:val="28"/>
                <w:lang w:val="ru-RU"/>
              </w:rPr>
              <w:t>–</w:t>
            </w:r>
            <w:r w:rsidRPr="00DB02DC">
              <w:rPr>
                <w:rFonts w:ascii="Times New Roman" w:eastAsia="Arial" w:hAnsi="Times New Roman" w:cs="Times New Roman"/>
                <w:sz w:val="28"/>
                <w:szCs w:val="28"/>
                <w:lang w:val="ru-RU"/>
              </w:rPr>
              <w:t xml:space="preserve"> 15.07 та для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збереження та використання земель природн</w:t>
            </w:r>
            <w:proofErr w:type="gramStart"/>
            <w:r w:rsidRPr="00DB02DC">
              <w:rPr>
                <w:rFonts w:ascii="Times New Roman" w:eastAsia="Arial" w:hAnsi="Times New Roman" w:cs="Times New Roman"/>
                <w:sz w:val="28"/>
                <w:szCs w:val="28"/>
                <w:lang w:val="ru-RU"/>
              </w:rPr>
              <w:t>о-</w:t>
            </w:r>
            <w:proofErr w:type="gramEnd"/>
            <w:r w:rsidRPr="00DB02DC">
              <w:rPr>
                <w:rFonts w:ascii="Times New Roman" w:eastAsia="Arial" w:hAnsi="Times New Roman" w:cs="Times New Roman"/>
                <w:sz w:val="28"/>
                <w:szCs w:val="28"/>
                <w:lang w:val="ru-RU"/>
              </w:rPr>
              <w:t xml:space="preserve"> 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r w:rsidR="00255896" w:rsidRPr="00DB02DC" w:rsidTr="00F46072">
        <w:trPr>
          <w:trHeight w:val="757"/>
        </w:trPr>
        <w:tc>
          <w:tcPr>
            <w:tcW w:w="641" w:type="dxa"/>
            <w:vAlign w:val="center"/>
          </w:tcPr>
          <w:p w:rsidR="00255896" w:rsidRPr="00DB02DC" w:rsidRDefault="0025589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15.09</w:t>
            </w:r>
          </w:p>
        </w:tc>
        <w:tc>
          <w:tcPr>
            <w:tcW w:w="5601" w:type="dxa"/>
            <w:vAlign w:val="center"/>
          </w:tcPr>
          <w:p w:rsidR="00255896" w:rsidRPr="00DB02DC" w:rsidRDefault="00255896"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розміщення структурних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ідрозділів апарату МВС, територіальних органів, закладів, установ і підприємств, що належать до сфери управління МВС</w:t>
            </w:r>
          </w:p>
        </w:tc>
        <w:tc>
          <w:tcPr>
            <w:tcW w:w="825"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255896" w:rsidRPr="00DB02DC" w:rsidTr="00F46072">
        <w:trPr>
          <w:trHeight w:val="757"/>
        </w:trPr>
        <w:tc>
          <w:tcPr>
            <w:tcW w:w="641" w:type="dxa"/>
            <w:vAlign w:val="center"/>
          </w:tcPr>
          <w:p w:rsidR="00255896" w:rsidRPr="00DB02DC" w:rsidRDefault="0025589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15.10</w:t>
            </w:r>
          </w:p>
        </w:tc>
        <w:tc>
          <w:tcPr>
            <w:tcW w:w="5601" w:type="dxa"/>
            <w:vAlign w:val="center"/>
          </w:tcPr>
          <w:p w:rsidR="00255896" w:rsidRPr="00DB02DC" w:rsidRDefault="00255896" w:rsidP="006E6A6E">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825"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255896" w:rsidRPr="00DB02DC" w:rsidRDefault="00255896"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253"/>
        </w:trPr>
        <w:tc>
          <w:tcPr>
            <w:tcW w:w="64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16</w:t>
            </w:r>
          </w:p>
        </w:tc>
        <w:tc>
          <w:tcPr>
            <w:tcW w:w="560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запасу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254"/>
        </w:trPr>
        <w:tc>
          <w:tcPr>
            <w:tcW w:w="64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17</w:t>
            </w:r>
          </w:p>
        </w:tc>
        <w:tc>
          <w:tcPr>
            <w:tcW w:w="560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резервного фонду</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251"/>
        </w:trPr>
        <w:tc>
          <w:tcPr>
            <w:tcW w:w="64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18</w:t>
            </w:r>
          </w:p>
        </w:tc>
        <w:tc>
          <w:tcPr>
            <w:tcW w:w="560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Землі загального користування</w:t>
            </w:r>
            <w:r w:rsidR="007F5E7A" w:rsidRPr="00DB02DC">
              <w:rPr>
                <w:rFonts w:ascii="Times New Roman" w:eastAsia="Arial" w:hAnsi="Times New Roman" w:cs="Times New Roman"/>
                <w:sz w:val="28"/>
                <w:szCs w:val="28"/>
                <w:vertAlign w:val="superscript"/>
                <w:lang w:val="ru-RU"/>
              </w:rPr>
              <w:t>4</w:t>
            </w:r>
          </w:p>
        </w:tc>
        <w:tc>
          <w:tcPr>
            <w:tcW w:w="825"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1</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690BF9"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w:t>
            </w:r>
            <w:r w:rsidR="009D03BB" w:rsidRPr="00DB02DC">
              <w:rPr>
                <w:rFonts w:ascii="Times New Roman" w:eastAsia="Arial" w:hAnsi="Times New Roman" w:cs="Times New Roman"/>
                <w:sz w:val="28"/>
                <w:szCs w:val="28"/>
                <w:lang w:val="uk-UA"/>
              </w:rPr>
              <w:t>,000</w:t>
            </w:r>
          </w:p>
        </w:tc>
      </w:tr>
      <w:tr w:rsidR="00690BF9" w:rsidRPr="00DB02DC" w:rsidTr="00F46072">
        <w:trPr>
          <w:trHeight w:val="760"/>
        </w:trPr>
        <w:tc>
          <w:tcPr>
            <w:tcW w:w="641" w:type="dxa"/>
            <w:vAlign w:val="center"/>
          </w:tcPr>
          <w:p w:rsidR="00690BF9" w:rsidRPr="00DB02DC" w:rsidRDefault="00690BF9" w:rsidP="006E6A6E">
            <w:pPr>
              <w:jc w:val="center"/>
              <w:rPr>
                <w:rFonts w:ascii="Times New Roman" w:eastAsia="Arial" w:hAnsi="Times New Roman" w:cs="Times New Roman"/>
                <w:b/>
                <w:sz w:val="28"/>
                <w:szCs w:val="28"/>
              </w:rPr>
            </w:pPr>
            <w:r w:rsidRPr="00DB02DC">
              <w:rPr>
                <w:rFonts w:ascii="Times New Roman" w:eastAsia="Arial" w:hAnsi="Times New Roman" w:cs="Times New Roman"/>
                <w:b/>
                <w:sz w:val="28"/>
                <w:szCs w:val="28"/>
              </w:rPr>
              <w:t>19</w:t>
            </w:r>
          </w:p>
        </w:tc>
        <w:tc>
          <w:tcPr>
            <w:tcW w:w="5601" w:type="dxa"/>
            <w:vAlign w:val="center"/>
          </w:tcPr>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 xml:space="preserve">Для цілей </w:t>
            </w:r>
            <w:proofErr w:type="gramStart"/>
            <w:r w:rsidRPr="00DB02DC">
              <w:rPr>
                <w:rFonts w:ascii="Times New Roman" w:eastAsia="Arial" w:hAnsi="Times New Roman" w:cs="Times New Roman"/>
                <w:sz w:val="28"/>
                <w:szCs w:val="28"/>
                <w:lang w:val="ru-RU"/>
              </w:rPr>
              <w:t>п</w:t>
            </w:r>
            <w:proofErr w:type="gramEnd"/>
            <w:r w:rsidRPr="00DB02DC">
              <w:rPr>
                <w:rFonts w:ascii="Times New Roman" w:eastAsia="Arial" w:hAnsi="Times New Roman" w:cs="Times New Roman"/>
                <w:sz w:val="28"/>
                <w:szCs w:val="28"/>
                <w:lang w:val="ru-RU"/>
              </w:rPr>
              <w:t>ідрозділів 16 - 18 та для</w:t>
            </w:r>
          </w:p>
          <w:p w:rsidR="00690BF9" w:rsidRPr="00DB02DC" w:rsidRDefault="00690BF9" w:rsidP="006E6A6E">
            <w:pPr>
              <w:jc w:val="center"/>
              <w:rPr>
                <w:rFonts w:ascii="Times New Roman" w:eastAsia="Arial" w:hAnsi="Times New Roman" w:cs="Times New Roman"/>
                <w:sz w:val="28"/>
                <w:szCs w:val="28"/>
                <w:lang w:val="ru-RU"/>
              </w:rPr>
            </w:pPr>
            <w:r w:rsidRPr="00DB02DC">
              <w:rPr>
                <w:rFonts w:ascii="Times New Roman" w:eastAsia="Arial" w:hAnsi="Times New Roman" w:cs="Times New Roman"/>
                <w:sz w:val="28"/>
                <w:szCs w:val="28"/>
                <w:lang w:val="ru-RU"/>
              </w:rPr>
              <w:t>збереження та використання земель природн</w:t>
            </w:r>
            <w:proofErr w:type="gramStart"/>
            <w:r w:rsidRPr="00DB02DC">
              <w:rPr>
                <w:rFonts w:ascii="Times New Roman" w:eastAsia="Arial" w:hAnsi="Times New Roman" w:cs="Times New Roman"/>
                <w:sz w:val="28"/>
                <w:szCs w:val="28"/>
                <w:lang w:val="ru-RU"/>
              </w:rPr>
              <w:t>о-</w:t>
            </w:r>
            <w:proofErr w:type="gramEnd"/>
            <w:r w:rsidRPr="00DB02DC">
              <w:rPr>
                <w:rFonts w:ascii="Times New Roman" w:eastAsia="Arial" w:hAnsi="Times New Roman" w:cs="Times New Roman"/>
                <w:sz w:val="28"/>
                <w:szCs w:val="28"/>
                <w:lang w:val="ru-RU"/>
              </w:rPr>
              <w:t xml:space="preserve"> заповідного фонду</w:t>
            </w:r>
          </w:p>
        </w:tc>
        <w:tc>
          <w:tcPr>
            <w:tcW w:w="825"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20"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873"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c>
          <w:tcPr>
            <w:tcW w:w="906" w:type="dxa"/>
            <w:vAlign w:val="center"/>
          </w:tcPr>
          <w:p w:rsidR="00690BF9" w:rsidRPr="00DB02DC" w:rsidRDefault="00324540" w:rsidP="00A908F7">
            <w:pPr>
              <w:jc w:val="center"/>
              <w:rPr>
                <w:rFonts w:ascii="Times New Roman" w:eastAsia="Arial" w:hAnsi="Times New Roman" w:cs="Times New Roman"/>
                <w:sz w:val="28"/>
                <w:szCs w:val="28"/>
                <w:lang w:val="uk-UA"/>
              </w:rPr>
            </w:pPr>
            <w:r w:rsidRPr="00DB02DC">
              <w:rPr>
                <w:rFonts w:ascii="Times New Roman" w:eastAsia="Arial" w:hAnsi="Times New Roman" w:cs="Times New Roman"/>
                <w:sz w:val="28"/>
                <w:szCs w:val="28"/>
              </w:rPr>
              <w:t>0</w:t>
            </w:r>
            <w:r w:rsidR="009D03BB" w:rsidRPr="00DB02DC">
              <w:rPr>
                <w:rFonts w:ascii="Times New Roman" w:eastAsia="Arial" w:hAnsi="Times New Roman" w:cs="Times New Roman"/>
                <w:sz w:val="28"/>
                <w:szCs w:val="28"/>
                <w:lang w:val="uk-UA"/>
              </w:rPr>
              <w:t>,000</w:t>
            </w:r>
          </w:p>
        </w:tc>
      </w:tr>
    </w:tbl>
    <w:p w:rsidR="007F5E7A" w:rsidRPr="00DB02DC" w:rsidRDefault="007F5E7A" w:rsidP="007F5E7A">
      <w:pPr>
        <w:pStyle w:val="ae"/>
        <w:spacing w:before="0"/>
        <w:jc w:val="both"/>
        <w:rPr>
          <w:rFonts w:ascii="Times New Roman" w:hAnsi="Times New Roman"/>
          <w:noProof/>
          <w:sz w:val="20"/>
          <w:lang w:val="ru-RU"/>
        </w:rPr>
      </w:pPr>
      <w:r w:rsidRPr="00DB02DC">
        <w:rPr>
          <w:rFonts w:ascii="Times New Roman" w:hAnsi="Times New Roman"/>
          <w:noProof/>
          <w:sz w:val="20"/>
          <w:vertAlign w:val="superscript"/>
          <w:lang w:val="ru-RU"/>
        </w:rPr>
        <w:t>1</w:t>
      </w:r>
      <w:r w:rsidRPr="00DB02DC">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7F5E7A" w:rsidRPr="00DB02DC" w:rsidRDefault="007F5E7A" w:rsidP="007F5E7A">
      <w:pPr>
        <w:pStyle w:val="ae"/>
        <w:jc w:val="both"/>
        <w:rPr>
          <w:rFonts w:ascii="Times New Roman" w:hAnsi="Times New Roman"/>
          <w:noProof/>
          <w:sz w:val="20"/>
          <w:lang w:val="ru-RU"/>
        </w:rPr>
      </w:pPr>
      <w:r w:rsidRPr="00DB02DC">
        <w:rPr>
          <w:rFonts w:ascii="Times New Roman" w:hAnsi="Times New Roman"/>
          <w:noProof/>
          <w:sz w:val="20"/>
          <w:vertAlign w:val="superscript"/>
          <w:lang w:val="ru-RU"/>
        </w:rPr>
        <w:t>2</w:t>
      </w:r>
      <w:r w:rsidRPr="00DB02DC">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7F5E7A" w:rsidRPr="00DB02DC" w:rsidRDefault="007F5E7A" w:rsidP="007F5E7A">
      <w:pPr>
        <w:pStyle w:val="ae"/>
        <w:jc w:val="both"/>
        <w:rPr>
          <w:rFonts w:ascii="Times New Roman" w:hAnsi="Times New Roman"/>
          <w:noProof/>
          <w:sz w:val="20"/>
          <w:lang w:val="ru-RU"/>
        </w:rPr>
      </w:pPr>
      <w:r w:rsidRPr="00DB02DC">
        <w:rPr>
          <w:rFonts w:ascii="Times New Roman" w:hAnsi="Times New Roman"/>
          <w:noProof/>
          <w:sz w:val="20"/>
          <w:vertAlign w:val="superscript"/>
          <w:lang w:val="ru-RU"/>
        </w:rPr>
        <w:lastRenderedPageBreak/>
        <w:t>3</w:t>
      </w:r>
      <w:r w:rsidRPr="00DB02DC">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7F5E7A" w:rsidRPr="00DB02DC" w:rsidRDefault="007F5E7A" w:rsidP="007F5E7A">
      <w:pPr>
        <w:pStyle w:val="ae"/>
        <w:jc w:val="both"/>
        <w:rPr>
          <w:rFonts w:ascii="Times New Roman" w:hAnsi="Times New Roman"/>
          <w:noProof/>
          <w:sz w:val="20"/>
          <w:lang w:val="ru-RU"/>
        </w:rPr>
      </w:pPr>
      <w:r w:rsidRPr="00DB02DC">
        <w:rPr>
          <w:rFonts w:ascii="Times New Roman" w:hAnsi="Times New Roman"/>
          <w:noProof/>
          <w:sz w:val="20"/>
          <w:vertAlign w:val="superscript"/>
          <w:lang w:val="ru-RU"/>
        </w:rPr>
        <w:t>4</w:t>
      </w:r>
      <w:r w:rsidRPr="00DB02DC">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rPr>
      </w:pPr>
    </w:p>
    <w:p w:rsidR="00EF5689" w:rsidRPr="00DB02DC" w:rsidRDefault="00BD09EC" w:rsidP="0017213C">
      <w:pPr>
        <w:widowControl w:val="0"/>
        <w:autoSpaceDE w:val="0"/>
        <w:autoSpaceDN w:val="0"/>
        <w:spacing w:after="0" w:line="240" w:lineRule="auto"/>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ab/>
        <w:t>За земельні ділянки, які перебувають у постійному користуванні суб’єктів господарювання (крім державної та комунальної власності), встановлюється ставка податку у розмірі 9</w:t>
      </w:r>
      <w:r w:rsidR="009D03BB" w:rsidRPr="00DB02DC">
        <w:rPr>
          <w:rFonts w:ascii="Times New Roman" w:eastAsia="Arial" w:hAnsi="Times New Roman" w:cs="Times New Roman"/>
          <w:sz w:val="28"/>
          <w:szCs w:val="28"/>
          <w:lang w:val="uk-UA"/>
        </w:rPr>
        <w:t>,000</w:t>
      </w:r>
      <w:r w:rsidRPr="00DB02DC">
        <w:rPr>
          <w:rFonts w:ascii="Times New Roman" w:eastAsia="Arial" w:hAnsi="Times New Roman" w:cs="Times New Roman"/>
          <w:sz w:val="28"/>
          <w:szCs w:val="28"/>
          <w:lang w:val="uk-UA"/>
        </w:rPr>
        <w:t xml:space="preserve"> відсотків від їх нормативної грошової оцінки.</w:t>
      </w:r>
    </w:p>
    <w:p w:rsidR="00BD09EC" w:rsidRPr="00DB02DC" w:rsidRDefault="00BD09EC" w:rsidP="0017213C">
      <w:pPr>
        <w:widowControl w:val="0"/>
        <w:autoSpaceDE w:val="0"/>
        <w:autoSpaceDN w:val="0"/>
        <w:spacing w:after="0" w:line="240" w:lineRule="auto"/>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ab/>
        <w:t>За земельні ділянки, інформація про які не внесена до відомостей Державного земельного кадастру встановлюється ставка податку у розмірі 3</w:t>
      </w:r>
      <w:r w:rsidR="009D03BB" w:rsidRPr="00DB02DC">
        <w:rPr>
          <w:rFonts w:ascii="Times New Roman" w:eastAsia="Arial" w:hAnsi="Times New Roman" w:cs="Times New Roman"/>
          <w:sz w:val="28"/>
          <w:szCs w:val="28"/>
          <w:lang w:val="uk-UA"/>
        </w:rPr>
        <w:t>,000</w:t>
      </w:r>
      <w:r w:rsidRPr="00DB02DC">
        <w:rPr>
          <w:rFonts w:ascii="Times New Roman" w:eastAsia="Arial" w:hAnsi="Times New Roman" w:cs="Times New Roman"/>
          <w:sz w:val="28"/>
          <w:szCs w:val="28"/>
          <w:lang w:val="uk-UA"/>
        </w:rPr>
        <w:t xml:space="preserve"> відсотка від їх нормативної грошової оцінки.</w:t>
      </w:r>
    </w:p>
    <w:p w:rsidR="00BD09EC" w:rsidRPr="00DB02DC" w:rsidRDefault="00BD09EC" w:rsidP="0017213C">
      <w:pPr>
        <w:widowControl w:val="0"/>
        <w:autoSpaceDE w:val="0"/>
        <w:autoSpaceDN w:val="0"/>
        <w:spacing w:after="0" w:line="240" w:lineRule="auto"/>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ab/>
        <w:t>У разі якщо у відомостях Державного земельного кадастру відсутній код Класифікації видів цільового призначення земель для земельної ділянки встановлюється ставка податку у розмірі 3</w:t>
      </w:r>
      <w:r w:rsidR="009D03BB" w:rsidRPr="00DB02DC">
        <w:rPr>
          <w:rFonts w:ascii="Times New Roman" w:eastAsia="Arial" w:hAnsi="Times New Roman" w:cs="Times New Roman"/>
          <w:sz w:val="28"/>
          <w:szCs w:val="28"/>
          <w:lang w:val="uk-UA"/>
        </w:rPr>
        <w:t>,000</w:t>
      </w:r>
      <w:r w:rsidRPr="00DB02DC">
        <w:rPr>
          <w:rFonts w:ascii="Times New Roman" w:eastAsia="Arial" w:hAnsi="Times New Roman" w:cs="Times New Roman"/>
          <w:sz w:val="28"/>
          <w:szCs w:val="28"/>
          <w:lang w:val="uk-UA"/>
        </w:rPr>
        <w:t xml:space="preserve"> відсотка від їх нормативної грошової оцінки.</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lang w:val="uk-UA"/>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lang w:val="uk-UA"/>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lang w:val="uk-UA"/>
        </w:rPr>
      </w:pPr>
    </w:p>
    <w:tbl>
      <w:tblPr>
        <w:tblStyle w:val="TableNormal"/>
        <w:tblW w:w="0" w:type="auto"/>
        <w:tblInd w:w="396" w:type="dxa"/>
        <w:tblLayout w:type="fixed"/>
        <w:tblLook w:val="01E0"/>
      </w:tblPr>
      <w:tblGrid>
        <w:gridCol w:w="5725"/>
        <w:gridCol w:w="4353"/>
      </w:tblGrid>
      <w:tr w:rsidR="00EF5689" w:rsidRPr="00DB02DC" w:rsidTr="00EF5689">
        <w:trPr>
          <w:trHeight w:val="246"/>
        </w:trPr>
        <w:tc>
          <w:tcPr>
            <w:tcW w:w="5725" w:type="dxa"/>
          </w:tcPr>
          <w:p w:rsidR="00EF5689" w:rsidRPr="00DB02DC" w:rsidRDefault="00EF5689" w:rsidP="0017213C">
            <w:pPr>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 xml:space="preserve">Секретар </w:t>
            </w:r>
            <w:r w:rsidR="002C2677" w:rsidRPr="00DB02DC">
              <w:rPr>
                <w:rFonts w:ascii="Times New Roman" w:eastAsia="Arial" w:hAnsi="Times New Roman" w:cs="Times New Roman"/>
                <w:sz w:val="28"/>
                <w:szCs w:val="28"/>
                <w:lang w:val="uk-UA"/>
              </w:rPr>
              <w:t>сільської</w:t>
            </w:r>
            <w:r w:rsidRPr="00DB02DC">
              <w:rPr>
                <w:rFonts w:ascii="Times New Roman" w:eastAsia="Arial" w:hAnsi="Times New Roman" w:cs="Times New Roman"/>
                <w:sz w:val="28"/>
                <w:szCs w:val="28"/>
              </w:rPr>
              <w:t xml:space="preserve"> ради</w:t>
            </w:r>
          </w:p>
        </w:tc>
        <w:tc>
          <w:tcPr>
            <w:tcW w:w="4353" w:type="dxa"/>
          </w:tcPr>
          <w:p w:rsidR="00EF5689" w:rsidRPr="00DB02DC" w:rsidRDefault="002C2677" w:rsidP="0017213C">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Т</w:t>
            </w:r>
            <w:r w:rsidR="00EF5689"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lang w:val="uk-UA"/>
              </w:rPr>
              <w:t>А</w:t>
            </w:r>
            <w:r w:rsidR="00EF5689"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lang w:val="uk-UA"/>
              </w:rPr>
              <w:t>Дубина</w:t>
            </w:r>
          </w:p>
        </w:tc>
      </w:tr>
    </w:tbl>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lang w:val="en-US"/>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i/>
          <w:sz w:val="28"/>
          <w:szCs w:val="28"/>
          <w:lang w:val="en-US"/>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sectPr w:rsidR="00EF5689" w:rsidRPr="00DB02DC" w:rsidSect="0017213C">
          <w:type w:val="nextColumn"/>
          <w:pgSz w:w="11910" w:h="16840"/>
          <w:pgMar w:top="1134" w:right="567" w:bottom="1134" w:left="1701" w:header="0" w:footer="411" w:gutter="0"/>
          <w:cols w:space="720"/>
        </w:sectPr>
      </w:pP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lastRenderedPageBreak/>
        <w:t>Додаток 2</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до Положення</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про порядок обчислення та сплати плати за землю</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ЗАТВЕРДЖЕНО</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Рішенням</w:t>
      </w:r>
      <w:r w:rsidR="005F3CD7" w:rsidRPr="00DB02DC">
        <w:rPr>
          <w:rFonts w:ascii="Times New Roman" w:eastAsia="Arial" w:hAnsi="Times New Roman" w:cs="Times New Roman"/>
          <w:sz w:val="28"/>
          <w:szCs w:val="28"/>
          <w:lang w:val="uk-UA"/>
        </w:rPr>
        <w:t xml:space="preserve"> ____ сесії сьомого скликання</w:t>
      </w:r>
      <w:proofErr w:type="gramStart"/>
      <w:r w:rsidRPr="00DB02DC">
        <w:rPr>
          <w:rFonts w:ascii="Times New Roman" w:eastAsia="Arial" w:hAnsi="Times New Roman" w:cs="Times New Roman"/>
          <w:sz w:val="28"/>
          <w:szCs w:val="28"/>
        </w:rPr>
        <w:t xml:space="preserve"> </w:t>
      </w:r>
      <w:r w:rsidR="002C2677" w:rsidRPr="00DB02DC">
        <w:rPr>
          <w:rFonts w:ascii="Times New Roman" w:eastAsia="Arial" w:hAnsi="Times New Roman" w:cs="Times New Roman"/>
          <w:sz w:val="28"/>
          <w:szCs w:val="28"/>
          <w:lang w:val="uk-UA"/>
        </w:rPr>
        <w:t>Б</w:t>
      </w:r>
      <w:proofErr w:type="gramEnd"/>
      <w:r w:rsidR="002C2677" w:rsidRPr="00DB02DC">
        <w:rPr>
          <w:rFonts w:ascii="Times New Roman" w:eastAsia="Arial" w:hAnsi="Times New Roman" w:cs="Times New Roman"/>
          <w:sz w:val="28"/>
          <w:szCs w:val="28"/>
          <w:lang w:val="uk-UA"/>
        </w:rPr>
        <w:t>ілоцерківської</w:t>
      </w:r>
      <w:r w:rsidRPr="00DB02DC">
        <w:rPr>
          <w:rFonts w:ascii="Times New Roman" w:eastAsia="Arial" w:hAnsi="Times New Roman" w:cs="Times New Roman"/>
          <w:sz w:val="28"/>
          <w:szCs w:val="28"/>
        </w:rPr>
        <w:t xml:space="preserve"> </w:t>
      </w:r>
      <w:r w:rsidR="002C2677" w:rsidRPr="00DB02DC">
        <w:rPr>
          <w:rFonts w:ascii="Times New Roman" w:eastAsia="Arial" w:hAnsi="Times New Roman" w:cs="Times New Roman"/>
          <w:sz w:val="28"/>
          <w:szCs w:val="28"/>
          <w:lang w:val="uk-UA"/>
        </w:rPr>
        <w:t>сільсько</w:t>
      </w:r>
      <w:r w:rsidRPr="00DB02DC">
        <w:rPr>
          <w:rFonts w:ascii="Times New Roman" w:eastAsia="Arial" w:hAnsi="Times New Roman" w:cs="Times New Roman"/>
          <w:sz w:val="28"/>
          <w:szCs w:val="28"/>
        </w:rPr>
        <w:t>ї ради</w:t>
      </w:r>
    </w:p>
    <w:p w:rsidR="00EF5689" w:rsidRPr="00DB02DC" w:rsidRDefault="00EF5689" w:rsidP="006E6A6E">
      <w:pPr>
        <w:widowControl w:val="0"/>
        <w:autoSpaceDE w:val="0"/>
        <w:autoSpaceDN w:val="0"/>
        <w:spacing w:after="0" w:line="240" w:lineRule="auto"/>
        <w:ind w:left="5670"/>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 xml:space="preserve">від </w:t>
      </w:r>
      <w:r w:rsidR="005F3CD7" w:rsidRPr="00DB02DC">
        <w:rPr>
          <w:rFonts w:ascii="Times New Roman" w:eastAsia="Arial" w:hAnsi="Times New Roman" w:cs="Times New Roman"/>
          <w:sz w:val="28"/>
          <w:szCs w:val="28"/>
          <w:lang w:val="uk-UA"/>
        </w:rPr>
        <w:t>__________</w:t>
      </w:r>
      <w:r w:rsidRPr="00DB02DC">
        <w:rPr>
          <w:rFonts w:ascii="Times New Roman" w:eastAsia="Arial" w:hAnsi="Times New Roman" w:cs="Times New Roman"/>
          <w:sz w:val="28"/>
          <w:szCs w:val="28"/>
        </w:rPr>
        <w:t xml:space="preserve"> 201</w:t>
      </w:r>
      <w:r w:rsidR="005F3CD7" w:rsidRPr="00DB02DC">
        <w:rPr>
          <w:rFonts w:ascii="Times New Roman" w:eastAsia="Arial" w:hAnsi="Times New Roman" w:cs="Times New Roman"/>
          <w:sz w:val="28"/>
          <w:szCs w:val="28"/>
          <w:lang w:val="uk-UA"/>
        </w:rPr>
        <w:t>9</w:t>
      </w:r>
      <w:r w:rsidRPr="00DB02DC">
        <w:rPr>
          <w:rFonts w:ascii="Times New Roman" w:eastAsia="Arial" w:hAnsi="Times New Roman" w:cs="Times New Roman"/>
          <w:sz w:val="28"/>
          <w:szCs w:val="28"/>
        </w:rPr>
        <w:t xml:space="preserve"> року </w:t>
      </w: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sz w:val="28"/>
          <w:szCs w:val="28"/>
        </w:rPr>
      </w:pPr>
    </w:p>
    <w:p w:rsidR="00EF5689" w:rsidRPr="00DB02DC" w:rsidRDefault="00EF5689" w:rsidP="006E6A6E">
      <w:pPr>
        <w:widowControl w:val="0"/>
        <w:autoSpaceDE w:val="0"/>
        <w:autoSpaceDN w:val="0"/>
        <w:spacing w:after="0" w:line="240" w:lineRule="auto"/>
        <w:jc w:val="center"/>
        <w:outlineLvl w:val="5"/>
        <w:rPr>
          <w:rFonts w:ascii="Times New Roman" w:eastAsia="Arial" w:hAnsi="Times New Roman" w:cs="Times New Roman"/>
          <w:b/>
          <w:bCs/>
          <w:sz w:val="28"/>
          <w:szCs w:val="28"/>
          <w:lang w:val="uk-UA"/>
        </w:rPr>
      </w:pPr>
      <w:proofErr w:type="gramStart"/>
      <w:r w:rsidRPr="00DB02DC">
        <w:rPr>
          <w:rFonts w:ascii="Times New Roman" w:eastAsia="Arial" w:hAnsi="Times New Roman" w:cs="Times New Roman"/>
          <w:b/>
          <w:bCs/>
          <w:sz w:val="28"/>
          <w:szCs w:val="28"/>
        </w:rPr>
        <w:t>П</w:t>
      </w:r>
      <w:proofErr w:type="gramEnd"/>
      <w:r w:rsidRPr="00DB02DC">
        <w:rPr>
          <w:rFonts w:ascii="Times New Roman" w:eastAsia="Arial" w:hAnsi="Times New Roman" w:cs="Times New Roman"/>
          <w:b/>
          <w:bCs/>
          <w:sz w:val="28"/>
          <w:szCs w:val="28"/>
        </w:rPr>
        <w:t>ільги зі сплати земельного податку на 20</w:t>
      </w:r>
      <w:r w:rsidR="005F3CD7" w:rsidRPr="00DB02DC">
        <w:rPr>
          <w:rFonts w:ascii="Times New Roman" w:eastAsia="Arial" w:hAnsi="Times New Roman" w:cs="Times New Roman"/>
          <w:b/>
          <w:bCs/>
          <w:sz w:val="28"/>
          <w:szCs w:val="28"/>
          <w:lang w:val="uk-UA"/>
        </w:rPr>
        <w:t>20</w:t>
      </w:r>
      <w:r w:rsidRPr="00DB02DC">
        <w:rPr>
          <w:rFonts w:ascii="Times New Roman" w:eastAsia="Arial" w:hAnsi="Times New Roman" w:cs="Times New Roman"/>
          <w:b/>
          <w:bCs/>
          <w:sz w:val="28"/>
          <w:szCs w:val="28"/>
        </w:rPr>
        <w:t xml:space="preserve"> рік, вводяться в дію з 01.01.20</w:t>
      </w:r>
      <w:r w:rsidR="005F3CD7" w:rsidRPr="00DB02DC">
        <w:rPr>
          <w:rFonts w:ascii="Times New Roman" w:eastAsia="Arial" w:hAnsi="Times New Roman" w:cs="Times New Roman"/>
          <w:b/>
          <w:bCs/>
          <w:sz w:val="28"/>
          <w:szCs w:val="28"/>
          <w:lang w:val="uk-UA"/>
        </w:rPr>
        <w:t>20</w:t>
      </w:r>
    </w:p>
    <w:p w:rsidR="006E6A6E" w:rsidRPr="00DB02DC" w:rsidRDefault="006E6A6E" w:rsidP="006E6A6E">
      <w:pPr>
        <w:widowControl w:val="0"/>
        <w:autoSpaceDE w:val="0"/>
        <w:autoSpaceDN w:val="0"/>
        <w:spacing w:after="0" w:line="240" w:lineRule="auto"/>
        <w:jc w:val="center"/>
        <w:outlineLvl w:val="5"/>
        <w:rPr>
          <w:rFonts w:ascii="Times New Roman" w:eastAsia="Arial" w:hAnsi="Times New Roman" w:cs="Times New Roman"/>
          <w:b/>
          <w:bCs/>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 xml:space="preserve">Адміністративно-територіальні одиниці та/або населені пункти, на які поширюється дія </w:t>
      </w:r>
      <w:proofErr w:type="gramStart"/>
      <w:r w:rsidRPr="00DB02DC">
        <w:rPr>
          <w:rFonts w:ascii="Times New Roman" w:eastAsia="Arial" w:hAnsi="Times New Roman" w:cs="Times New Roman"/>
          <w:b/>
          <w:sz w:val="28"/>
          <w:szCs w:val="28"/>
        </w:rPr>
        <w:t>р</w:t>
      </w:r>
      <w:proofErr w:type="gramEnd"/>
      <w:r w:rsidRPr="00DB02DC">
        <w:rPr>
          <w:rFonts w:ascii="Times New Roman" w:eastAsia="Arial" w:hAnsi="Times New Roman" w:cs="Times New Roman"/>
          <w:b/>
          <w:sz w:val="28"/>
          <w:szCs w:val="28"/>
        </w:rPr>
        <w:t>ішення ради: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23"/>
        <w:gridCol w:w="1411"/>
        <w:gridCol w:w="1411"/>
        <w:gridCol w:w="5003"/>
      </w:tblGrid>
      <w:tr w:rsidR="00EF5689" w:rsidRPr="00DB02DC" w:rsidTr="006E6A6E">
        <w:trPr>
          <w:trHeight w:val="1012"/>
        </w:trPr>
        <w:tc>
          <w:tcPr>
            <w:tcW w:w="945" w:type="pct"/>
          </w:tcPr>
          <w:p w:rsidR="00EF5689" w:rsidRPr="00DB02DC" w:rsidRDefault="00EF5689" w:rsidP="0017213C">
            <w:pPr>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Код області</w:t>
            </w:r>
          </w:p>
        </w:tc>
        <w:tc>
          <w:tcPr>
            <w:tcW w:w="731" w:type="pct"/>
          </w:tcPr>
          <w:p w:rsidR="00EF5689" w:rsidRPr="00DB02DC" w:rsidRDefault="00EF5689" w:rsidP="0017213C">
            <w:pPr>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Код району</w:t>
            </w:r>
          </w:p>
        </w:tc>
        <w:tc>
          <w:tcPr>
            <w:tcW w:w="731" w:type="pct"/>
          </w:tcPr>
          <w:p w:rsidR="00EF5689" w:rsidRPr="00DB02DC" w:rsidRDefault="00EF5689" w:rsidP="006E6A6E">
            <w:pPr>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Код КОАТУУ</w:t>
            </w:r>
          </w:p>
        </w:tc>
        <w:tc>
          <w:tcPr>
            <w:tcW w:w="2593" w:type="pct"/>
          </w:tcPr>
          <w:p w:rsidR="00EF5689" w:rsidRPr="00DB02DC" w:rsidRDefault="00EF5689" w:rsidP="0017213C">
            <w:pPr>
              <w:jc w:val="both"/>
              <w:rPr>
                <w:rFonts w:ascii="Times New Roman" w:eastAsia="Arial" w:hAnsi="Times New Roman" w:cs="Times New Roman"/>
                <w:b/>
                <w:sz w:val="28"/>
                <w:szCs w:val="28"/>
                <w:lang w:val="ru-RU"/>
              </w:rPr>
            </w:pPr>
            <w:r w:rsidRPr="00DB02DC">
              <w:rPr>
                <w:rFonts w:ascii="Times New Roman" w:eastAsia="Arial" w:hAnsi="Times New Roman" w:cs="Times New Roman"/>
                <w:b/>
                <w:sz w:val="28"/>
                <w:szCs w:val="28"/>
                <w:lang w:val="ru-RU"/>
              </w:rPr>
              <w:t>Найменування адміністративн</w:t>
            </w:r>
            <w:proofErr w:type="gramStart"/>
            <w:r w:rsidRPr="00DB02DC">
              <w:rPr>
                <w:rFonts w:ascii="Times New Roman" w:eastAsia="Arial" w:hAnsi="Times New Roman" w:cs="Times New Roman"/>
                <w:b/>
                <w:sz w:val="28"/>
                <w:szCs w:val="28"/>
                <w:lang w:val="ru-RU"/>
              </w:rPr>
              <w:t>о-</w:t>
            </w:r>
            <w:proofErr w:type="gramEnd"/>
            <w:r w:rsidRPr="00DB02DC">
              <w:rPr>
                <w:rFonts w:ascii="Times New Roman" w:eastAsia="Arial" w:hAnsi="Times New Roman" w:cs="Times New Roman"/>
                <w:b/>
                <w:sz w:val="28"/>
                <w:szCs w:val="28"/>
                <w:lang w:val="ru-RU"/>
              </w:rPr>
              <w:t xml:space="preserve"> територіальної одиниці або населеного пункту, або території об’єднаної</w:t>
            </w:r>
          </w:p>
          <w:p w:rsidR="00EF5689" w:rsidRPr="00DB02DC" w:rsidRDefault="00EF5689" w:rsidP="0017213C">
            <w:pPr>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територіальної громади</w:t>
            </w:r>
          </w:p>
        </w:tc>
      </w:tr>
      <w:tr w:rsidR="006E6A6E" w:rsidRPr="00DB02DC" w:rsidTr="006E6A6E">
        <w:trPr>
          <w:trHeight w:val="251"/>
        </w:trPr>
        <w:tc>
          <w:tcPr>
            <w:tcW w:w="945" w:type="pct"/>
          </w:tcPr>
          <w:p w:rsidR="006E6A6E" w:rsidRPr="00DB02DC" w:rsidRDefault="006E6A6E" w:rsidP="00717BC4">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53</w:t>
            </w:r>
          </w:p>
        </w:tc>
        <w:tc>
          <w:tcPr>
            <w:tcW w:w="731" w:type="pct"/>
          </w:tcPr>
          <w:p w:rsidR="006E6A6E" w:rsidRPr="00DB02DC" w:rsidRDefault="006E6A6E" w:rsidP="00717BC4">
            <w:pPr>
              <w:jc w:val="both"/>
              <w:rPr>
                <w:rFonts w:ascii="Times New Roman" w:eastAsia="Arial" w:hAnsi="Times New Roman" w:cs="Times New Roman"/>
                <w:sz w:val="28"/>
                <w:szCs w:val="28"/>
              </w:rPr>
            </w:pPr>
            <w:r w:rsidRPr="00DB02DC">
              <w:rPr>
                <w:rFonts w:ascii="Times New Roman" w:eastAsia="Arial" w:hAnsi="Times New Roman" w:cs="Times New Roman"/>
                <w:w w:val="90"/>
                <w:sz w:val="28"/>
                <w:szCs w:val="28"/>
              </w:rPr>
              <w:t>5320200000</w:t>
            </w:r>
          </w:p>
        </w:tc>
        <w:tc>
          <w:tcPr>
            <w:tcW w:w="731" w:type="pct"/>
          </w:tcPr>
          <w:p w:rsidR="006E6A6E" w:rsidRPr="00DB02DC" w:rsidRDefault="006E6A6E" w:rsidP="00717BC4">
            <w:pPr>
              <w:jc w:val="both"/>
              <w:rPr>
                <w:rFonts w:ascii="Times New Roman" w:eastAsia="Arial" w:hAnsi="Times New Roman" w:cs="Times New Roman"/>
                <w:sz w:val="28"/>
                <w:szCs w:val="28"/>
              </w:rPr>
            </w:pPr>
            <w:r w:rsidRPr="00DB02DC">
              <w:rPr>
                <w:rFonts w:ascii="Times New Roman" w:eastAsia="Arial" w:hAnsi="Times New Roman" w:cs="Times New Roman"/>
                <w:w w:val="95"/>
                <w:sz w:val="28"/>
                <w:szCs w:val="28"/>
              </w:rPr>
              <w:t>5320281200</w:t>
            </w:r>
          </w:p>
        </w:tc>
        <w:tc>
          <w:tcPr>
            <w:tcW w:w="2593" w:type="pct"/>
          </w:tcPr>
          <w:p w:rsidR="006E6A6E" w:rsidRPr="00DB02DC" w:rsidRDefault="006E6A6E" w:rsidP="00717BC4">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36"/>
        <w:gridCol w:w="2412"/>
      </w:tblGrid>
      <w:tr w:rsidR="00EF5689" w:rsidRPr="00DB02DC" w:rsidTr="006E6A6E">
        <w:trPr>
          <w:trHeight w:val="505"/>
        </w:trPr>
        <w:tc>
          <w:tcPr>
            <w:tcW w:w="3750" w:type="pct"/>
          </w:tcPr>
          <w:p w:rsidR="00EF5689" w:rsidRPr="00DB02DC" w:rsidRDefault="00EF5689" w:rsidP="0017213C">
            <w:pPr>
              <w:jc w:val="both"/>
              <w:rPr>
                <w:rFonts w:ascii="Times New Roman" w:eastAsia="Arial" w:hAnsi="Times New Roman" w:cs="Times New Roman"/>
                <w:b/>
                <w:sz w:val="28"/>
                <w:szCs w:val="28"/>
                <w:lang w:val="ru-RU"/>
              </w:rPr>
            </w:pPr>
            <w:r w:rsidRPr="00DB02DC">
              <w:rPr>
                <w:rFonts w:ascii="Times New Roman" w:eastAsia="Arial" w:hAnsi="Times New Roman" w:cs="Times New Roman"/>
                <w:b/>
                <w:sz w:val="28"/>
                <w:szCs w:val="28"/>
                <w:lang w:val="ru-RU"/>
              </w:rPr>
              <w:t>Група платників, категорія/цільове призначення земельних ділянок</w:t>
            </w:r>
          </w:p>
        </w:tc>
        <w:tc>
          <w:tcPr>
            <w:tcW w:w="1250" w:type="pct"/>
          </w:tcPr>
          <w:p w:rsidR="00EF5689" w:rsidRPr="00DB02DC" w:rsidRDefault="00EF5689" w:rsidP="0017213C">
            <w:pPr>
              <w:jc w:val="both"/>
              <w:rPr>
                <w:rFonts w:ascii="Times New Roman" w:eastAsia="Arial" w:hAnsi="Times New Roman" w:cs="Times New Roman"/>
                <w:b/>
                <w:sz w:val="28"/>
                <w:szCs w:val="28"/>
              </w:rPr>
            </w:pPr>
            <w:r w:rsidRPr="00DB02DC">
              <w:rPr>
                <w:rFonts w:ascii="Times New Roman" w:eastAsia="Arial" w:hAnsi="Times New Roman" w:cs="Times New Roman"/>
                <w:b/>
                <w:sz w:val="28"/>
                <w:szCs w:val="28"/>
              </w:rPr>
              <w:t>Розмір пільги (у відсотках)</w:t>
            </w:r>
          </w:p>
        </w:tc>
      </w:tr>
      <w:tr w:rsidR="00EF5689" w:rsidRPr="00DB02DC" w:rsidTr="006E6A6E">
        <w:trPr>
          <w:trHeight w:val="454"/>
        </w:trPr>
        <w:tc>
          <w:tcPr>
            <w:tcW w:w="3750" w:type="pct"/>
          </w:tcPr>
          <w:p w:rsidR="00EF5689" w:rsidRPr="00DB02DC" w:rsidRDefault="00EF5689" w:rsidP="0017213C">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ru-RU"/>
              </w:rPr>
              <w:t xml:space="preserve">Інші установи та заклади, які повністю або частково утримуються за рахунок </w:t>
            </w:r>
            <w:r w:rsidR="00B054D1" w:rsidRPr="00DB02DC">
              <w:rPr>
                <w:rFonts w:ascii="Times New Roman" w:eastAsia="Arial" w:hAnsi="Times New Roman" w:cs="Times New Roman"/>
                <w:sz w:val="28"/>
                <w:szCs w:val="28"/>
                <w:lang w:val="uk-UA"/>
              </w:rPr>
              <w:t xml:space="preserve">державного або </w:t>
            </w:r>
            <w:r w:rsidRPr="00DB02DC">
              <w:rPr>
                <w:rFonts w:ascii="Times New Roman" w:eastAsia="Arial" w:hAnsi="Times New Roman" w:cs="Times New Roman"/>
                <w:sz w:val="28"/>
                <w:szCs w:val="28"/>
                <w:lang w:val="ru-RU"/>
              </w:rPr>
              <w:t>місцевого бюджету</w:t>
            </w:r>
            <w:r w:rsidR="00B054D1" w:rsidRPr="00DB02DC">
              <w:rPr>
                <w:rFonts w:ascii="Times New Roman" w:eastAsia="Arial" w:hAnsi="Times New Roman" w:cs="Times New Roman"/>
                <w:sz w:val="28"/>
                <w:szCs w:val="28"/>
                <w:lang w:val="uk-UA"/>
              </w:rPr>
              <w:t>/</w:t>
            </w:r>
            <w:proofErr w:type="gramStart"/>
            <w:r w:rsidR="00B054D1" w:rsidRPr="00DB02DC">
              <w:rPr>
                <w:rFonts w:ascii="Times New Roman" w:eastAsia="Arial" w:hAnsi="Times New Roman" w:cs="Times New Roman"/>
                <w:sz w:val="28"/>
                <w:szCs w:val="28"/>
                <w:lang w:val="uk-UA"/>
              </w:rPr>
              <w:t>вс</w:t>
            </w:r>
            <w:proofErr w:type="gramEnd"/>
            <w:r w:rsidR="00B054D1" w:rsidRPr="00DB02DC">
              <w:rPr>
                <w:rFonts w:ascii="Times New Roman" w:eastAsia="Arial" w:hAnsi="Times New Roman" w:cs="Times New Roman"/>
                <w:sz w:val="28"/>
                <w:szCs w:val="28"/>
                <w:lang w:val="uk-UA"/>
              </w:rPr>
              <w:t>і категорії земель</w:t>
            </w:r>
          </w:p>
        </w:tc>
        <w:tc>
          <w:tcPr>
            <w:tcW w:w="1250" w:type="pct"/>
          </w:tcPr>
          <w:p w:rsidR="00EF5689" w:rsidRPr="00DB02DC" w:rsidRDefault="00EF5689" w:rsidP="0017213C">
            <w:pPr>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100</w:t>
            </w:r>
          </w:p>
        </w:tc>
      </w:tr>
    </w:tbl>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lang w:val="en-US"/>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lang w:val="en-US"/>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lang w:val="en-US"/>
        </w:rPr>
      </w:pPr>
    </w:p>
    <w:p w:rsidR="00553CEF" w:rsidRPr="00DB02DC" w:rsidRDefault="00553CEF" w:rsidP="009D73F2">
      <w:pPr>
        <w:spacing w:line="190" w:lineRule="exact"/>
        <w:ind w:left="284"/>
        <w:rPr>
          <w:rFonts w:ascii="Times New Roman" w:hAnsi="Times New Roman" w:cs="Times New Roman"/>
          <w:sz w:val="20"/>
        </w:rPr>
      </w:pPr>
      <w:r w:rsidRPr="00DB02DC">
        <w:rPr>
          <w:rFonts w:ascii="Times New Roman" w:hAnsi="Times New Roman" w:cs="Times New Roman"/>
          <w:sz w:val="20"/>
          <w:vertAlign w:val="superscript"/>
          <w:lang w:val="uk-UA"/>
        </w:rPr>
        <w:t>1</w:t>
      </w:r>
      <w:r w:rsidRPr="00DB02DC">
        <w:rPr>
          <w:rFonts w:ascii="Times New Roman" w:hAnsi="Times New Roman" w:cs="Times New Roman"/>
          <w:sz w:val="20"/>
          <w:lang w:val="uk-UA"/>
        </w:rPr>
        <w:t xml:space="preserve"> </w:t>
      </w:r>
      <w:r w:rsidRPr="00DB02DC">
        <w:rPr>
          <w:rFonts w:ascii="Times New Roman" w:hAnsi="Times New Roman" w:cs="Times New Roman"/>
          <w:sz w:val="20"/>
        </w:rPr>
        <w:t>Перелік пільг встановлюються з урахуванням норм підпункту 12.3.7 пункту 12.3 статті 12, пунктів 30.2 та 30.5 статті</w:t>
      </w:r>
      <w:r w:rsidRPr="00DB02DC">
        <w:rPr>
          <w:rFonts w:ascii="Times New Roman" w:hAnsi="Times New Roman" w:cs="Times New Roman"/>
          <w:sz w:val="20"/>
          <w:lang w:val="uk-UA"/>
        </w:rPr>
        <w:t xml:space="preserve"> </w:t>
      </w:r>
      <w:r w:rsidRPr="00DB02DC">
        <w:rPr>
          <w:rFonts w:ascii="Times New Roman" w:hAnsi="Times New Roman" w:cs="Times New Roman"/>
          <w:sz w:val="20"/>
        </w:rPr>
        <w:t>30, статей 281, 282, 284 Податкового кодексу України.</w:t>
      </w:r>
    </w:p>
    <w:p w:rsidR="00A93F20" w:rsidRPr="00DB02DC" w:rsidRDefault="00A93F20" w:rsidP="0017213C">
      <w:pPr>
        <w:widowControl w:val="0"/>
        <w:autoSpaceDE w:val="0"/>
        <w:autoSpaceDN w:val="0"/>
        <w:spacing w:after="0" w:line="240" w:lineRule="auto"/>
        <w:jc w:val="both"/>
        <w:rPr>
          <w:rFonts w:ascii="Times New Roman" w:eastAsia="Arial" w:hAnsi="Times New Roman" w:cs="Times New Roman"/>
          <w:b/>
          <w:sz w:val="28"/>
          <w:szCs w:val="28"/>
        </w:rPr>
      </w:pPr>
    </w:p>
    <w:p w:rsidR="006E6A6E" w:rsidRPr="00DB02DC" w:rsidRDefault="006E6A6E" w:rsidP="0017213C">
      <w:pPr>
        <w:widowControl w:val="0"/>
        <w:autoSpaceDE w:val="0"/>
        <w:autoSpaceDN w:val="0"/>
        <w:spacing w:after="0" w:line="240" w:lineRule="auto"/>
        <w:jc w:val="both"/>
        <w:rPr>
          <w:rFonts w:ascii="Times New Roman" w:eastAsia="Arial" w:hAnsi="Times New Roman" w:cs="Times New Roman"/>
          <w:b/>
          <w:sz w:val="28"/>
          <w:szCs w:val="28"/>
        </w:rPr>
      </w:pPr>
    </w:p>
    <w:p w:rsidR="006E6A6E" w:rsidRPr="00DB02DC" w:rsidRDefault="006E6A6E" w:rsidP="0017213C">
      <w:pPr>
        <w:widowControl w:val="0"/>
        <w:autoSpaceDE w:val="0"/>
        <w:autoSpaceDN w:val="0"/>
        <w:spacing w:after="0" w:line="240" w:lineRule="auto"/>
        <w:jc w:val="both"/>
        <w:rPr>
          <w:rFonts w:ascii="Times New Roman" w:eastAsia="Arial" w:hAnsi="Times New Roman" w:cs="Times New Roman"/>
          <w:b/>
          <w:sz w:val="28"/>
          <w:szCs w:val="28"/>
        </w:rPr>
      </w:pPr>
    </w:p>
    <w:p w:rsidR="006E6A6E" w:rsidRPr="00DB02DC" w:rsidRDefault="006E6A6E" w:rsidP="0017213C">
      <w:pPr>
        <w:widowControl w:val="0"/>
        <w:autoSpaceDE w:val="0"/>
        <w:autoSpaceDN w:val="0"/>
        <w:spacing w:after="0" w:line="240" w:lineRule="auto"/>
        <w:jc w:val="both"/>
        <w:rPr>
          <w:rFonts w:ascii="Times New Roman" w:eastAsia="Arial" w:hAnsi="Times New Roman" w:cs="Times New Roman"/>
          <w:b/>
          <w:sz w:val="28"/>
          <w:szCs w:val="28"/>
        </w:rPr>
      </w:pPr>
    </w:p>
    <w:p w:rsidR="006E6A6E" w:rsidRPr="00DB02DC" w:rsidRDefault="006E6A6E"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9786" w:type="dxa"/>
        <w:tblInd w:w="396" w:type="dxa"/>
        <w:tblLayout w:type="fixed"/>
        <w:tblLook w:val="01E0"/>
      </w:tblPr>
      <w:tblGrid>
        <w:gridCol w:w="6550"/>
        <w:gridCol w:w="3236"/>
      </w:tblGrid>
      <w:tr w:rsidR="00EF5689" w:rsidRPr="00DB02DC" w:rsidTr="006E6A6E">
        <w:trPr>
          <w:trHeight w:val="246"/>
        </w:trPr>
        <w:tc>
          <w:tcPr>
            <w:tcW w:w="6550" w:type="dxa"/>
          </w:tcPr>
          <w:p w:rsidR="00EF5689" w:rsidRPr="00DB02DC" w:rsidRDefault="00EF5689" w:rsidP="0017213C">
            <w:pPr>
              <w:jc w:val="both"/>
              <w:rPr>
                <w:rFonts w:ascii="Times New Roman" w:eastAsia="Arial" w:hAnsi="Times New Roman" w:cs="Times New Roman"/>
                <w:sz w:val="28"/>
                <w:szCs w:val="28"/>
              </w:rPr>
            </w:pPr>
            <w:r w:rsidRPr="00DB02DC">
              <w:rPr>
                <w:rFonts w:ascii="Times New Roman" w:eastAsia="Arial" w:hAnsi="Times New Roman" w:cs="Times New Roman"/>
                <w:sz w:val="28"/>
                <w:szCs w:val="28"/>
              </w:rPr>
              <w:t xml:space="preserve">Секретар </w:t>
            </w:r>
            <w:r w:rsidR="002C2677" w:rsidRPr="00DB02DC">
              <w:rPr>
                <w:rFonts w:ascii="Times New Roman" w:eastAsia="Arial" w:hAnsi="Times New Roman" w:cs="Times New Roman"/>
                <w:sz w:val="28"/>
                <w:szCs w:val="28"/>
                <w:lang w:val="uk-UA"/>
              </w:rPr>
              <w:t>сільської</w:t>
            </w:r>
            <w:r w:rsidRPr="00DB02DC">
              <w:rPr>
                <w:rFonts w:ascii="Times New Roman" w:eastAsia="Arial" w:hAnsi="Times New Roman" w:cs="Times New Roman"/>
                <w:sz w:val="28"/>
                <w:szCs w:val="28"/>
              </w:rPr>
              <w:t xml:space="preserve"> ради</w:t>
            </w:r>
          </w:p>
        </w:tc>
        <w:tc>
          <w:tcPr>
            <w:tcW w:w="3236" w:type="dxa"/>
          </w:tcPr>
          <w:p w:rsidR="00EF5689" w:rsidRPr="00DB02DC" w:rsidRDefault="002C2677" w:rsidP="0017213C">
            <w:pPr>
              <w:jc w:val="both"/>
              <w:rPr>
                <w:rFonts w:ascii="Times New Roman" w:eastAsia="Arial" w:hAnsi="Times New Roman" w:cs="Times New Roman"/>
                <w:sz w:val="28"/>
                <w:szCs w:val="28"/>
                <w:lang w:val="uk-UA"/>
              </w:rPr>
            </w:pPr>
            <w:r w:rsidRPr="00DB02DC">
              <w:rPr>
                <w:rFonts w:ascii="Times New Roman" w:eastAsia="Arial" w:hAnsi="Times New Roman" w:cs="Times New Roman"/>
                <w:sz w:val="28"/>
                <w:szCs w:val="28"/>
                <w:lang w:val="uk-UA"/>
              </w:rPr>
              <w:t>Т</w:t>
            </w:r>
            <w:r w:rsidR="00EF5689"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lang w:val="uk-UA"/>
              </w:rPr>
              <w:t>А</w:t>
            </w:r>
            <w:r w:rsidR="00EF5689" w:rsidRPr="00DB02DC">
              <w:rPr>
                <w:rFonts w:ascii="Times New Roman" w:eastAsia="Arial" w:hAnsi="Times New Roman" w:cs="Times New Roman"/>
                <w:sz w:val="28"/>
                <w:szCs w:val="28"/>
              </w:rPr>
              <w:t>.</w:t>
            </w:r>
            <w:r w:rsidRPr="00DB02DC">
              <w:rPr>
                <w:rFonts w:ascii="Times New Roman" w:eastAsia="Arial" w:hAnsi="Times New Roman" w:cs="Times New Roman"/>
                <w:sz w:val="28"/>
                <w:szCs w:val="28"/>
                <w:lang w:val="uk-UA"/>
              </w:rPr>
              <w:t>Дубина</w:t>
            </w:r>
          </w:p>
        </w:tc>
      </w:tr>
    </w:tbl>
    <w:p w:rsidR="00EF5689" w:rsidRPr="00DB02DC" w:rsidRDefault="00EF5689" w:rsidP="0017213C">
      <w:pPr>
        <w:widowControl w:val="0"/>
        <w:autoSpaceDE w:val="0"/>
        <w:autoSpaceDN w:val="0"/>
        <w:spacing w:after="0" w:line="240" w:lineRule="auto"/>
        <w:jc w:val="both"/>
        <w:rPr>
          <w:rFonts w:ascii="Times New Roman" w:eastAsia="Arial" w:hAnsi="Times New Roman" w:cs="Times New Roman"/>
          <w:b/>
          <w:sz w:val="28"/>
          <w:szCs w:val="28"/>
          <w:lang w:val="en-US"/>
        </w:rPr>
      </w:pPr>
    </w:p>
    <w:p w:rsidR="00647242" w:rsidRPr="00DB02DC" w:rsidRDefault="00647242" w:rsidP="00193E4D">
      <w:pPr>
        <w:rPr>
          <w:rFonts w:ascii="Times New Roman" w:hAnsi="Times New Roman" w:cs="Times New Roman"/>
          <w:sz w:val="28"/>
          <w:szCs w:val="28"/>
          <w:lang w:val="uk-UA"/>
        </w:rPr>
      </w:pPr>
    </w:p>
    <w:sectPr w:rsidR="00647242" w:rsidRPr="00DB02DC" w:rsidSect="0017213C">
      <w:type w:val="nextColumn"/>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EA" w:rsidRDefault="00F541EA" w:rsidP="005C3F12">
      <w:pPr>
        <w:spacing w:after="0" w:line="240" w:lineRule="auto"/>
      </w:pPr>
      <w:r>
        <w:separator/>
      </w:r>
    </w:p>
  </w:endnote>
  <w:endnote w:type="continuationSeparator" w:id="0">
    <w:p w:rsidR="00F541EA" w:rsidRDefault="00F541EA" w:rsidP="005C3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F7" w:rsidRDefault="00A908F7">
    <w:pPr>
      <w:pStyle w:val="a3"/>
      <w:spacing w:line="14" w:lineRule="auto"/>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EA" w:rsidRDefault="00F541EA" w:rsidP="005C3F12">
      <w:pPr>
        <w:spacing w:after="0" w:line="240" w:lineRule="auto"/>
      </w:pPr>
      <w:r>
        <w:separator/>
      </w:r>
    </w:p>
  </w:footnote>
  <w:footnote w:type="continuationSeparator" w:id="0">
    <w:p w:rsidR="00F541EA" w:rsidRDefault="00F541EA" w:rsidP="005C3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4EE"/>
    <w:multiLevelType w:val="multilevel"/>
    <w:tmpl w:val="0DC0ED06"/>
    <w:lvl w:ilvl="0">
      <w:start w:val="6"/>
      <w:numFmt w:val="decimal"/>
      <w:lvlText w:val="%1"/>
      <w:lvlJc w:val="left"/>
      <w:pPr>
        <w:ind w:left="491" w:hanging="425"/>
      </w:pPr>
      <w:rPr>
        <w:rFonts w:hint="default"/>
      </w:rPr>
    </w:lvl>
    <w:lvl w:ilvl="1">
      <w:start w:val="1"/>
      <w:numFmt w:val="decimal"/>
      <w:lvlText w:val="6.%2."/>
      <w:lvlJc w:val="left"/>
      <w:pPr>
        <w:ind w:left="491" w:hanging="425"/>
      </w:pPr>
      <w:rPr>
        <w:rFonts w:hint="default"/>
        <w:spacing w:val="-1"/>
        <w:w w:val="100"/>
        <w:highlight w:val="lightGray"/>
      </w:rPr>
    </w:lvl>
    <w:lvl w:ilvl="2">
      <w:numFmt w:val="bullet"/>
      <w:lvlText w:val="•"/>
      <w:lvlJc w:val="left"/>
      <w:pPr>
        <w:ind w:left="2585" w:hanging="425"/>
      </w:pPr>
      <w:rPr>
        <w:rFonts w:hint="default"/>
      </w:rPr>
    </w:lvl>
    <w:lvl w:ilvl="3">
      <w:numFmt w:val="bullet"/>
      <w:lvlText w:val="•"/>
      <w:lvlJc w:val="left"/>
      <w:pPr>
        <w:ind w:left="3627" w:hanging="425"/>
      </w:pPr>
      <w:rPr>
        <w:rFonts w:hint="default"/>
      </w:rPr>
    </w:lvl>
    <w:lvl w:ilvl="4">
      <w:numFmt w:val="bullet"/>
      <w:lvlText w:val="•"/>
      <w:lvlJc w:val="left"/>
      <w:pPr>
        <w:ind w:left="4670" w:hanging="425"/>
      </w:pPr>
      <w:rPr>
        <w:rFonts w:hint="default"/>
      </w:rPr>
    </w:lvl>
    <w:lvl w:ilvl="5">
      <w:numFmt w:val="bullet"/>
      <w:lvlText w:val="•"/>
      <w:lvlJc w:val="left"/>
      <w:pPr>
        <w:ind w:left="5713" w:hanging="425"/>
      </w:pPr>
      <w:rPr>
        <w:rFonts w:hint="default"/>
      </w:rPr>
    </w:lvl>
    <w:lvl w:ilvl="6">
      <w:numFmt w:val="bullet"/>
      <w:lvlText w:val="•"/>
      <w:lvlJc w:val="left"/>
      <w:pPr>
        <w:ind w:left="6755" w:hanging="425"/>
      </w:pPr>
      <w:rPr>
        <w:rFonts w:hint="default"/>
      </w:rPr>
    </w:lvl>
    <w:lvl w:ilvl="7">
      <w:numFmt w:val="bullet"/>
      <w:lvlText w:val="•"/>
      <w:lvlJc w:val="left"/>
      <w:pPr>
        <w:ind w:left="7798" w:hanging="425"/>
      </w:pPr>
      <w:rPr>
        <w:rFonts w:hint="default"/>
      </w:rPr>
    </w:lvl>
    <w:lvl w:ilvl="8">
      <w:numFmt w:val="bullet"/>
      <w:lvlText w:val="•"/>
      <w:lvlJc w:val="left"/>
      <w:pPr>
        <w:ind w:left="8841" w:hanging="425"/>
      </w:pPr>
      <w:rPr>
        <w:rFonts w:hint="default"/>
      </w:rPr>
    </w:lvl>
  </w:abstractNum>
  <w:abstractNum w:abstractNumId="1">
    <w:nsid w:val="06FF17F9"/>
    <w:multiLevelType w:val="multilevel"/>
    <w:tmpl w:val="DF848DBC"/>
    <w:lvl w:ilvl="0">
      <w:start w:val="7"/>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92A5110"/>
    <w:multiLevelType w:val="multilevel"/>
    <w:tmpl w:val="C728C582"/>
    <w:lvl w:ilvl="0">
      <w:start w:val="11"/>
      <w:numFmt w:val="decimal"/>
      <w:lvlText w:val="%1"/>
      <w:lvlJc w:val="left"/>
      <w:pPr>
        <w:ind w:left="491" w:hanging="540"/>
      </w:pPr>
      <w:rPr>
        <w:rFonts w:hint="default"/>
      </w:rPr>
    </w:lvl>
    <w:lvl w:ilvl="1">
      <w:start w:val="1"/>
      <w:numFmt w:val="decimal"/>
      <w:lvlText w:val="11.%2."/>
      <w:lvlJc w:val="left"/>
      <w:pPr>
        <w:ind w:left="491" w:hanging="540"/>
      </w:pPr>
      <w:rPr>
        <w:rFonts w:hint="default"/>
        <w:spacing w:val="-1"/>
        <w:w w:val="100"/>
        <w:highlight w:val="lightGray"/>
      </w:rPr>
    </w:lvl>
    <w:lvl w:ilvl="2">
      <w:numFmt w:val="bullet"/>
      <w:lvlText w:val="•"/>
      <w:lvlJc w:val="left"/>
      <w:pPr>
        <w:ind w:left="2585" w:hanging="540"/>
      </w:pPr>
      <w:rPr>
        <w:rFonts w:hint="default"/>
      </w:rPr>
    </w:lvl>
    <w:lvl w:ilvl="3">
      <w:numFmt w:val="bullet"/>
      <w:lvlText w:val="•"/>
      <w:lvlJc w:val="left"/>
      <w:pPr>
        <w:ind w:left="3627" w:hanging="540"/>
      </w:pPr>
      <w:rPr>
        <w:rFonts w:hint="default"/>
      </w:rPr>
    </w:lvl>
    <w:lvl w:ilvl="4">
      <w:numFmt w:val="bullet"/>
      <w:lvlText w:val="•"/>
      <w:lvlJc w:val="left"/>
      <w:pPr>
        <w:ind w:left="4670" w:hanging="540"/>
      </w:pPr>
      <w:rPr>
        <w:rFonts w:hint="default"/>
      </w:rPr>
    </w:lvl>
    <w:lvl w:ilvl="5">
      <w:numFmt w:val="bullet"/>
      <w:lvlText w:val="•"/>
      <w:lvlJc w:val="left"/>
      <w:pPr>
        <w:ind w:left="5713" w:hanging="540"/>
      </w:pPr>
      <w:rPr>
        <w:rFonts w:hint="default"/>
      </w:rPr>
    </w:lvl>
    <w:lvl w:ilvl="6">
      <w:numFmt w:val="bullet"/>
      <w:lvlText w:val="•"/>
      <w:lvlJc w:val="left"/>
      <w:pPr>
        <w:ind w:left="6755" w:hanging="540"/>
      </w:pPr>
      <w:rPr>
        <w:rFonts w:hint="default"/>
      </w:rPr>
    </w:lvl>
    <w:lvl w:ilvl="7">
      <w:numFmt w:val="bullet"/>
      <w:lvlText w:val="•"/>
      <w:lvlJc w:val="left"/>
      <w:pPr>
        <w:ind w:left="7798" w:hanging="540"/>
      </w:pPr>
      <w:rPr>
        <w:rFonts w:hint="default"/>
      </w:rPr>
    </w:lvl>
    <w:lvl w:ilvl="8">
      <w:numFmt w:val="bullet"/>
      <w:lvlText w:val="•"/>
      <w:lvlJc w:val="left"/>
      <w:pPr>
        <w:ind w:left="8841" w:hanging="540"/>
      </w:pPr>
      <w:rPr>
        <w:rFonts w:hint="default"/>
      </w:rPr>
    </w:lvl>
  </w:abstractNum>
  <w:abstractNum w:abstractNumId="3">
    <w:nsid w:val="1135632D"/>
    <w:multiLevelType w:val="hybridMultilevel"/>
    <w:tmpl w:val="EF6C9094"/>
    <w:lvl w:ilvl="0" w:tplc="072C88CE">
      <w:numFmt w:val="bullet"/>
      <w:lvlText w:val=""/>
      <w:lvlJc w:val="left"/>
      <w:pPr>
        <w:ind w:left="491" w:hanging="132"/>
      </w:pPr>
      <w:rPr>
        <w:rFonts w:ascii="Symbol" w:eastAsia="Symbol" w:hAnsi="Symbol" w:cs="Symbol" w:hint="default"/>
        <w:b/>
        <w:bCs/>
        <w:w w:val="99"/>
        <w:position w:val="6"/>
        <w:sz w:val="12"/>
        <w:szCs w:val="12"/>
      </w:rPr>
    </w:lvl>
    <w:lvl w:ilvl="1" w:tplc="B692869A">
      <w:numFmt w:val="bullet"/>
      <w:lvlText w:val="–"/>
      <w:lvlJc w:val="left"/>
      <w:pPr>
        <w:ind w:left="491" w:hanging="286"/>
      </w:pPr>
      <w:rPr>
        <w:rFonts w:ascii="Times New Roman" w:eastAsia="Times New Roman" w:hAnsi="Times New Roman" w:cs="Times New Roman" w:hint="default"/>
        <w:w w:val="100"/>
        <w:sz w:val="22"/>
        <w:szCs w:val="22"/>
      </w:rPr>
    </w:lvl>
    <w:lvl w:ilvl="2" w:tplc="60983810">
      <w:numFmt w:val="bullet"/>
      <w:lvlText w:val="•"/>
      <w:lvlJc w:val="left"/>
      <w:pPr>
        <w:ind w:left="2585" w:hanging="286"/>
      </w:pPr>
      <w:rPr>
        <w:rFonts w:hint="default"/>
      </w:rPr>
    </w:lvl>
    <w:lvl w:ilvl="3" w:tplc="0B1A3012">
      <w:numFmt w:val="bullet"/>
      <w:lvlText w:val="•"/>
      <w:lvlJc w:val="left"/>
      <w:pPr>
        <w:ind w:left="3627" w:hanging="286"/>
      </w:pPr>
      <w:rPr>
        <w:rFonts w:hint="default"/>
      </w:rPr>
    </w:lvl>
    <w:lvl w:ilvl="4" w:tplc="AEE877BC">
      <w:numFmt w:val="bullet"/>
      <w:lvlText w:val="•"/>
      <w:lvlJc w:val="left"/>
      <w:pPr>
        <w:ind w:left="4670" w:hanging="286"/>
      </w:pPr>
      <w:rPr>
        <w:rFonts w:hint="default"/>
      </w:rPr>
    </w:lvl>
    <w:lvl w:ilvl="5" w:tplc="EF483D2C">
      <w:numFmt w:val="bullet"/>
      <w:lvlText w:val="•"/>
      <w:lvlJc w:val="left"/>
      <w:pPr>
        <w:ind w:left="5713" w:hanging="286"/>
      </w:pPr>
      <w:rPr>
        <w:rFonts w:hint="default"/>
      </w:rPr>
    </w:lvl>
    <w:lvl w:ilvl="6" w:tplc="0FE402D4">
      <w:numFmt w:val="bullet"/>
      <w:lvlText w:val="•"/>
      <w:lvlJc w:val="left"/>
      <w:pPr>
        <w:ind w:left="6755" w:hanging="286"/>
      </w:pPr>
      <w:rPr>
        <w:rFonts w:hint="default"/>
      </w:rPr>
    </w:lvl>
    <w:lvl w:ilvl="7" w:tplc="DD36F1B2">
      <w:numFmt w:val="bullet"/>
      <w:lvlText w:val="•"/>
      <w:lvlJc w:val="left"/>
      <w:pPr>
        <w:ind w:left="7798" w:hanging="286"/>
      </w:pPr>
      <w:rPr>
        <w:rFonts w:hint="default"/>
      </w:rPr>
    </w:lvl>
    <w:lvl w:ilvl="8" w:tplc="E37805E0">
      <w:numFmt w:val="bullet"/>
      <w:lvlText w:val="•"/>
      <w:lvlJc w:val="left"/>
      <w:pPr>
        <w:ind w:left="8841" w:hanging="286"/>
      </w:pPr>
      <w:rPr>
        <w:rFonts w:hint="default"/>
      </w:rPr>
    </w:lvl>
  </w:abstractNum>
  <w:abstractNum w:abstractNumId="4">
    <w:nsid w:val="125E5247"/>
    <w:multiLevelType w:val="multilevel"/>
    <w:tmpl w:val="2188E112"/>
    <w:lvl w:ilvl="0">
      <w:start w:val="4"/>
      <w:numFmt w:val="decimal"/>
      <w:lvlText w:val="%1"/>
      <w:lvlJc w:val="left"/>
      <w:pPr>
        <w:ind w:left="491" w:hanging="447"/>
      </w:pPr>
      <w:rPr>
        <w:rFonts w:hint="default"/>
      </w:rPr>
    </w:lvl>
    <w:lvl w:ilvl="1">
      <w:start w:val="1"/>
      <w:numFmt w:val="decimal"/>
      <w:lvlText w:val="4.%2."/>
      <w:lvlJc w:val="left"/>
      <w:pPr>
        <w:ind w:left="491" w:hanging="447"/>
      </w:pPr>
      <w:rPr>
        <w:rFonts w:hint="default"/>
        <w:spacing w:val="-1"/>
        <w:w w:val="100"/>
        <w:highlight w:val="lightGray"/>
      </w:rPr>
    </w:lvl>
    <w:lvl w:ilvl="2">
      <w:numFmt w:val="bullet"/>
      <w:lvlText w:val="•"/>
      <w:lvlJc w:val="left"/>
      <w:pPr>
        <w:ind w:left="2585" w:hanging="447"/>
      </w:pPr>
      <w:rPr>
        <w:rFonts w:hint="default"/>
      </w:rPr>
    </w:lvl>
    <w:lvl w:ilvl="3">
      <w:numFmt w:val="bullet"/>
      <w:lvlText w:val="•"/>
      <w:lvlJc w:val="left"/>
      <w:pPr>
        <w:ind w:left="3627" w:hanging="447"/>
      </w:pPr>
      <w:rPr>
        <w:rFonts w:hint="default"/>
      </w:rPr>
    </w:lvl>
    <w:lvl w:ilvl="4">
      <w:numFmt w:val="bullet"/>
      <w:lvlText w:val="•"/>
      <w:lvlJc w:val="left"/>
      <w:pPr>
        <w:ind w:left="4670" w:hanging="447"/>
      </w:pPr>
      <w:rPr>
        <w:rFonts w:hint="default"/>
      </w:rPr>
    </w:lvl>
    <w:lvl w:ilvl="5">
      <w:numFmt w:val="bullet"/>
      <w:lvlText w:val="•"/>
      <w:lvlJc w:val="left"/>
      <w:pPr>
        <w:ind w:left="5713" w:hanging="447"/>
      </w:pPr>
      <w:rPr>
        <w:rFonts w:hint="default"/>
      </w:rPr>
    </w:lvl>
    <w:lvl w:ilvl="6">
      <w:numFmt w:val="bullet"/>
      <w:lvlText w:val="•"/>
      <w:lvlJc w:val="left"/>
      <w:pPr>
        <w:ind w:left="6755" w:hanging="447"/>
      </w:pPr>
      <w:rPr>
        <w:rFonts w:hint="default"/>
      </w:rPr>
    </w:lvl>
    <w:lvl w:ilvl="7">
      <w:numFmt w:val="bullet"/>
      <w:lvlText w:val="•"/>
      <w:lvlJc w:val="left"/>
      <w:pPr>
        <w:ind w:left="7798" w:hanging="447"/>
      </w:pPr>
      <w:rPr>
        <w:rFonts w:hint="default"/>
      </w:rPr>
    </w:lvl>
    <w:lvl w:ilvl="8">
      <w:numFmt w:val="bullet"/>
      <w:lvlText w:val="•"/>
      <w:lvlJc w:val="left"/>
      <w:pPr>
        <w:ind w:left="8841" w:hanging="447"/>
      </w:pPr>
      <w:rPr>
        <w:rFonts w:hint="default"/>
      </w:rPr>
    </w:lvl>
  </w:abstractNum>
  <w:abstractNum w:abstractNumId="5">
    <w:nsid w:val="12D7687D"/>
    <w:multiLevelType w:val="multilevel"/>
    <w:tmpl w:val="37CC05A4"/>
    <w:lvl w:ilvl="0">
      <w:start w:val="9"/>
      <w:numFmt w:val="decimal"/>
      <w:lvlText w:val="%1"/>
      <w:lvlJc w:val="left"/>
      <w:pPr>
        <w:ind w:left="491" w:hanging="437"/>
      </w:pPr>
      <w:rPr>
        <w:rFonts w:hint="default"/>
      </w:rPr>
    </w:lvl>
    <w:lvl w:ilvl="1">
      <w:start w:val="1"/>
      <w:numFmt w:val="decimal"/>
      <w:lvlText w:val="9.%2."/>
      <w:lvlJc w:val="left"/>
      <w:pPr>
        <w:ind w:left="491" w:hanging="437"/>
      </w:pPr>
      <w:rPr>
        <w:rFonts w:hint="default"/>
        <w:spacing w:val="-1"/>
        <w:w w:val="100"/>
        <w:highlight w:val="lightGray"/>
      </w:rPr>
    </w:lvl>
    <w:lvl w:ilvl="2">
      <w:numFmt w:val="bullet"/>
      <w:lvlText w:val="•"/>
      <w:lvlJc w:val="left"/>
      <w:pPr>
        <w:ind w:left="2585" w:hanging="437"/>
      </w:pPr>
      <w:rPr>
        <w:rFonts w:hint="default"/>
      </w:rPr>
    </w:lvl>
    <w:lvl w:ilvl="3">
      <w:numFmt w:val="bullet"/>
      <w:lvlText w:val="•"/>
      <w:lvlJc w:val="left"/>
      <w:pPr>
        <w:ind w:left="3627" w:hanging="437"/>
      </w:pPr>
      <w:rPr>
        <w:rFonts w:hint="default"/>
      </w:rPr>
    </w:lvl>
    <w:lvl w:ilvl="4">
      <w:numFmt w:val="bullet"/>
      <w:lvlText w:val="•"/>
      <w:lvlJc w:val="left"/>
      <w:pPr>
        <w:ind w:left="4670" w:hanging="437"/>
      </w:pPr>
      <w:rPr>
        <w:rFonts w:hint="default"/>
      </w:rPr>
    </w:lvl>
    <w:lvl w:ilvl="5">
      <w:numFmt w:val="bullet"/>
      <w:lvlText w:val="•"/>
      <w:lvlJc w:val="left"/>
      <w:pPr>
        <w:ind w:left="5713" w:hanging="437"/>
      </w:pPr>
      <w:rPr>
        <w:rFonts w:hint="default"/>
      </w:rPr>
    </w:lvl>
    <w:lvl w:ilvl="6">
      <w:numFmt w:val="bullet"/>
      <w:lvlText w:val="•"/>
      <w:lvlJc w:val="left"/>
      <w:pPr>
        <w:ind w:left="6755" w:hanging="437"/>
      </w:pPr>
      <w:rPr>
        <w:rFonts w:hint="default"/>
      </w:rPr>
    </w:lvl>
    <w:lvl w:ilvl="7">
      <w:numFmt w:val="bullet"/>
      <w:lvlText w:val="•"/>
      <w:lvlJc w:val="left"/>
      <w:pPr>
        <w:ind w:left="7798" w:hanging="437"/>
      </w:pPr>
      <w:rPr>
        <w:rFonts w:hint="default"/>
      </w:rPr>
    </w:lvl>
    <w:lvl w:ilvl="8">
      <w:numFmt w:val="bullet"/>
      <w:lvlText w:val="•"/>
      <w:lvlJc w:val="left"/>
      <w:pPr>
        <w:ind w:left="8841" w:hanging="437"/>
      </w:pPr>
      <w:rPr>
        <w:rFonts w:hint="default"/>
      </w:rPr>
    </w:lvl>
  </w:abstractNum>
  <w:abstractNum w:abstractNumId="6">
    <w:nsid w:val="14775831"/>
    <w:multiLevelType w:val="multilevel"/>
    <w:tmpl w:val="1660C55A"/>
    <w:lvl w:ilvl="0">
      <w:start w:val="10"/>
      <w:numFmt w:val="decimal"/>
      <w:lvlText w:val="%1"/>
      <w:lvlJc w:val="left"/>
      <w:pPr>
        <w:ind w:left="491" w:hanging="636"/>
      </w:pPr>
      <w:rPr>
        <w:rFonts w:hint="default"/>
      </w:rPr>
    </w:lvl>
    <w:lvl w:ilvl="1">
      <w:start w:val="1"/>
      <w:numFmt w:val="decimal"/>
      <w:lvlText w:val="10.%2."/>
      <w:lvlJc w:val="left"/>
      <w:pPr>
        <w:ind w:left="491" w:hanging="636"/>
      </w:pPr>
      <w:rPr>
        <w:rFonts w:hint="default"/>
        <w:spacing w:val="-1"/>
        <w:w w:val="100"/>
        <w:highlight w:val="lightGray"/>
      </w:rPr>
    </w:lvl>
    <w:lvl w:ilvl="2">
      <w:numFmt w:val="bullet"/>
      <w:lvlText w:val="•"/>
      <w:lvlJc w:val="left"/>
      <w:pPr>
        <w:ind w:left="2585" w:hanging="636"/>
      </w:pPr>
      <w:rPr>
        <w:rFonts w:hint="default"/>
      </w:rPr>
    </w:lvl>
    <w:lvl w:ilvl="3">
      <w:numFmt w:val="bullet"/>
      <w:lvlText w:val="•"/>
      <w:lvlJc w:val="left"/>
      <w:pPr>
        <w:ind w:left="3627" w:hanging="636"/>
      </w:pPr>
      <w:rPr>
        <w:rFonts w:hint="default"/>
      </w:rPr>
    </w:lvl>
    <w:lvl w:ilvl="4">
      <w:numFmt w:val="bullet"/>
      <w:lvlText w:val="•"/>
      <w:lvlJc w:val="left"/>
      <w:pPr>
        <w:ind w:left="4670" w:hanging="636"/>
      </w:pPr>
      <w:rPr>
        <w:rFonts w:hint="default"/>
      </w:rPr>
    </w:lvl>
    <w:lvl w:ilvl="5">
      <w:numFmt w:val="bullet"/>
      <w:lvlText w:val="•"/>
      <w:lvlJc w:val="left"/>
      <w:pPr>
        <w:ind w:left="5713" w:hanging="636"/>
      </w:pPr>
      <w:rPr>
        <w:rFonts w:hint="default"/>
      </w:rPr>
    </w:lvl>
    <w:lvl w:ilvl="6">
      <w:numFmt w:val="bullet"/>
      <w:lvlText w:val="•"/>
      <w:lvlJc w:val="left"/>
      <w:pPr>
        <w:ind w:left="6755" w:hanging="636"/>
      </w:pPr>
      <w:rPr>
        <w:rFonts w:hint="default"/>
      </w:rPr>
    </w:lvl>
    <w:lvl w:ilvl="7">
      <w:numFmt w:val="bullet"/>
      <w:lvlText w:val="•"/>
      <w:lvlJc w:val="left"/>
      <w:pPr>
        <w:ind w:left="7798" w:hanging="636"/>
      </w:pPr>
      <w:rPr>
        <w:rFonts w:hint="default"/>
      </w:rPr>
    </w:lvl>
    <w:lvl w:ilvl="8">
      <w:numFmt w:val="bullet"/>
      <w:lvlText w:val="•"/>
      <w:lvlJc w:val="left"/>
      <w:pPr>
        <w:ind w:left="8841" w:hanging="636"/>
      </w:pPr>
      <w:rPr>
        <w:rFonts w:hint="default"/>
      </w:rPr>
    </w:lvl>
  </w:abstractNum>
  <w:abstractNum w:abstractNumId="7">
    <w:nsid w:val="202327BF"/>
    <w:multiLevelType w:val="multilevel"/>
    <w:tmpl w:val="E7809D3E"/>
    <w:lvl w:ilvl="0">
      <w:start w:val="2"/>
      <w:numFmt w:val="decimal"/>
      <w:lvlText w:val="%1"/>
      <w:lvlJc w:val="left"/>
      <w:pPr>
        <w:ind w:left="491" w:hanging="554"/>
      </w:pPr>
      <w:rPr>
        <w:rFonts w:hint="default"/>
      </w:rPr>
    </w:lvl>
    <w:lvl w:ilvl="1">
      <w:start w:val="1"/>
      <w:numFmt w:val="decimal"/>
      <w:lvlText w:val="2.%2."/>
      <w:lvlJc w:val="left"/>
      <w:pPr>
        <w:ind w:left="491" w:hanging="554"/>
        <w:jc w:val="right"/>
      </w:pPr>
      <w:rPr>
        <w:rFonts w:hint="default"/>
        <w:spacing w:val="-1"/>
        <w:w w:val="100"/>
        <w:highlight w:val="lightGray"/>
      </w:rPr>
    </w:lvl>
    <w:lvl w:ilvl="2">
      <w:start w:val="1"/>
      <w:numFmt w:val="decimal"/>
      <w:lvlText w:val="%3)"/>
      <w:lvlJc w:val="left"/>
      <w:pPr>
        <w:ind w:left="1343" w:hanging="425"/>
      </w:pPr>
      <w:rPr>
        <w:rFonts w:ascii="Arial" w:eastAsia="Arial" w:hAnsi="Arial" w:cs="Arial" w:hint="default"/>
        <w:spacing w:val="-1"/>
        <w:w w:val="100"/>
        <w:sz w:val="22"/>
        <w:szCs w:val="22"/>
      </w:rPr>
    </w:lvl>
    <w:lvl w:ilvl="3">
      <w:numFmt w:val="bullet"/>
      <w:lvlText w:val=""/>
      <w:lvlJc w:val="left"/>
      <w:pPr>
        <w:ind w:left="1624" w:hanging="281"/>
      </w:pPr>
      <w:rPr>
        <w:rFonts w:ascii="Symbol" w:eastAsia="Symbol" w:hAnsi="Symbol" w:cs="Symbol" w:hint="default"/>
        <w:w w:val="99"/>
        <w:sz w:val="20"/>
        <w:szCs w:val="20"/>
      </w:rPr>
    </w:lvl>
    <w:lvl w:ilvl="4">
      <w:numFmt w:val="bullet"/>
      <w:lvlText w:val="•"/>
      <w:lvlJc w:val="left"/>
      <w:pPr>
        <w:ind w:left="3946" w:hanging="281"/>
      </w:pPr>
      <w:rPr>
        <w:rFonts w:hint="default"/>
      </w:rPr>
    </w:lvl>
    <w:lvl w:ilvl="5">
      <w:numFmt w:val="bullet"/>
      <w:lvlText w:val="•"/>
      <w:lvlJc w:val="left"/>
      <w:pPr>
        <w:ind w:left="5109" w:hanging="281"/>
      </w:pPr>
      <w:rPr>
        <w:rFonts w:hint="default"/>
      </w:rPr>
    </w:lvl>
    <w:lvl w:ilvl="6">
      <w:numFmt w:val="bullet"/>
      <w:lvlText w:val="•"/>
      <w:lvlJc w:val="left"/>
      <w:pPr>
        <w:ind w:left="6273" w:hanging="281"/>
      </w:pPr>
      <w:rPr>
        <w:rFonts w:hint="default"/>
      </w:rPr>
    </w:lvl>
    <w:lvl w:ilvl="7">
      <w:numFmt w:val="bullet"/>
      <w:lvlText w:val="•"/>
      <w:lvlJc w:val="left"/>
      <w:pPr>
        <w:ind w:left="7436" w:hanging="281"/>
      </w:pPr>
      <w:rPr>
        <w:rFonts w:hint="default"/>
      </w:rPr>
    </w:lvl>
    <w:lvl w:ilvl="8">
      <w:numFmt w:val="bullet"/>
      <w:lvlText w:val="•"/>
      <w:lvlJc w:val="left"/>
      <w:pPr>
        <w:ind w:left="8599" w:hanging="281"/>
      </w:pPr>
      <w:rPr>
        <w:rFonts w:hint="default"/>
      </w:rPr>
    </w:lvl>
  </w:abstractNum>
  <w:abstractNum w:abstractNumId="8">
    <w:nsid w:val="219805B4"/>
    <w:multiLevelType w:val="multilevel"/>
    <w:tmpl w:val="A1A0F4F8"/>
    <w:lvl w:ilvl="0">
      <w:start w:val="1"/>
      <w:numFmt w:val="decimal"/>
      <w:lvlText w:val="%1"/>
      <w:lvlJc w:val="left"/>
      <w:pPr>
        <w:ind w:left="491" w:hanging="473"/>
      </w:pPr>
      <w:rPr>
        <w:rFonts w:hint="default"/>
      </w:rPr>
    </w:lvl>
    <w:lvl w:ilvl="1">
      <w:start w:val="1"/>
      <w:numFmt w:val="decimal"/>
      <w:lvlText w:val="1.%2."/>
      <w:lvlJc w:val="left"/>
      <w:pPr>
        <w:ind w:left="491" w:hanging="473"/>
      </w:pPr>
      <w:rPr>
        <w:rFonts w:hint="default"/>
        <w:spacing w:val="-1"/>
        <w:w w:val="100"/>
        <w:highlight w:val="lightGray"/>
      </w:rPr>
    </w:lvl>
    <w:lvl w:ilvl="2">
      <w:numFmt w:val="bullet"/>
      <w:lvlText w:val="•"/>
      <w:lvlJc w:val="left"/>
      <w:pPr>
        <w:ind w:left="2585" w:hanging="473"/>
      </w:pPr>
      <w:rPr>
        <w:rFonts w:hint="default"/>
      </w:rPr>
    </w:lvl>
    <w:lvl w:ilvl="3">
      <w:numFmt w:val="bullet"/>
      <w:lvlText w:val="•"/>
      <w:lvlJc w:val="left"/>
      <w:pPr>
        <w:ind w:left="3627" w:hanging="473"/>
      </w:pPr>
      <w:rPr>
        <w:rFonts w:hint="default"/>
      </w:rPr>
    </w:lvl>
    <w:lvl w:ilvl="4">
      <w:numFmt w:val="bullet"/>
      <w:lvlText w:val="•"/>
      <w:lvlJc w:val="left"/>
      <w:pPr>
        <w:ind w:left="4670" w:hanging="473"/>
      </w:pPr>
      <w:rPr>
        <w:rFonts w:hint="default"/>
      </w:rPr>
    </w:lvl>
    <w:lvl w:ilvl="5">
      <w:numFmt w:val="bullet"/>
      <w:lvlText w:val="•"/>
      <w:lvlJc w:val="left"/>
      <w:pPr>
        <w:ind w:left="5713" w:hanging="473"/>
      </w:pPr>
      <w:rPr>
        <w:rFonts w:hint="default"/>
      </w:rPr>
    </w:lvl>
    <w:lvl w:ilvl="6">
      <w:numFmt w:val="bullet"/>
      <w:lvlText w:val="•"/>
      <w:lvlJc w:val="left"/>
      <w:pPr>
        <w:ind w:left="6755" w:hanging="473"/>
      </w:pPr>
      <w:rPr>
        <w:rFonts w:hint="default"/>
      </w:rPr>
    </w:lvl>
    <w:lvl w:ilvl="7">
      <w:numFmt w:val="bullet"/>
      <w:lvlText w:val="•"/>
      <w:lvlJc w:val="left"/>
      <w:pPr>
        <w:ind w:left="7798" w:hanging="473"/>
      </w:pPr>
      <w:rPr>
        <w:rFonts w:hint="default"/>
      </w:rPr>
    </w:lvl>
    <w:lvl w:ilvl="8">
      <w:numFmt w:val="bullet"/>
      <w:lvlText w:val="•"/>
      <w:lvlJc w:val="left"/>
      <w:pPr>
        <w:ind w:left="8841" w:hanging="473"/>
      </w:pPr>
      <w:rPr>
        <w:rFonts w:hint="default"/>
      </w:rPr>
    </w:lvl>
  </w:abstractNum>
  <w:abstractNum w:abstractNumId="9">
    <w:nsid w:val="23954F6E"/>
    <w:multiLevelType w:val="multilevel"/>
    <w:tmpl w:val="8BC4703E"/>
    <w:lvl w:ilvl="0">
      <w:start w:val="12"/>
      <w:numFmt w:val="decimal"/>
      <w:lvlText w:val="%1"/>
      <w:lvlJc w:val="left"/>
      <w:pPr>
        <w:ind w:left="491" w:hanging="545"/>
      </w:pPr>
      <w:rPr>
        <w:rFonts w:hint="default"/>
      </w:rPr>
    </w:lvl>
    <w:lvl w:ilvl="1">
      <w:start w:val="1"/>
      <w:numFmt w:val="decimal"/>
      <w:lvlText w:val="12.%2."/>
      <w:lvlJc w:val="left"/>
      <w:pPr>
        <w:ind w:left="491" w:hanging="545"/>
      </w:pPr>
      <w:rPr>
        <w:rFonts w:hint="default"/>
        <w:spacing w:val="-1"/>
        <w:w w:val="100"/>
        <w:highlight w:val="lightGray"/>
      </w:rPr>
    </w:lvl>
    <w:lvl w:ilvl="2">
      <w:numFmt w:val="bullet"/>
      <w:lvlText w:val="•"/>
      <w:lvlJc w:val="left"/>
      <w:pPr>
        <w:ind w:left="2585" w:hanging="545"/>
      </w:pPr>
      <w:rPr>
        <w:rFonts w:hint="default"/>
      </w:rPr>
    </w:lvl>
    <w:lvl w:ilvl="3">
      <w:numFmt w:val="bullet"/>
      <w:lvlText w:val="•"/>
      <w:lvlJc w:val="left"/>
      <w:pPr>
        <w:ind w:left="3627" w:hanging="545"/>
      </w:pPr>
      <w:rPr>
        <w:rFonts w:hint="default"/>
      </w:rPr>
    </w:lvl>
    <w:lvl w:ilvl="4">
      <w:numFmt w:val="bullet"/>
      <w:lvlText w:val="•"/>
      <w:lvlJc w:val="left"/>
      <w:pPr>
        <w:ind w:left="4670" w:hanging="545"/>
      </w:pPr>
      <w:rPr>
        <w:rFonts w:hint="default"/>
      </w:rPr>
    </w:lvl>
    <w:lvl w:ilvl="5">
      <w:numFmt w:val="bullet"/>
      <w:lvlText w:val="•"/>
      <w:lvlJc w:val="left"/>
      <w:pPr>
        <w:ind w:left="5713" w:hanging="545"/>
      </w:pPr>
      <w:rPr>
        <w:rFonts w:hint="default"/>
      </w:rPr>
    </w:lvl>
    <w:lvl w:ilvl="6">
      <w:numFmt w:val="bullet"/>
      <w:lvlText w:val="•"/>
      <w:lvlJc w:val="left"/>
      <w:pPr>
        <w:ind w:left="6755" w:hanging="545"/>
      </w:pPr>
      <w:rPr>
        <w:rFonts w:hint="default"/>
      </w:rPr>
    </w:lvl>
    <w:lvl w:ilvl="7">
      <w:numFmt w:val="bullet"/>
      <w:lvlText w:val="•"/>
      <w:lvlJc w:val="left"/>
      <w:pPr>
        <w:ind w:left="7798" w:hanging="545"/>
      </w:pPr>
      <w:rPr>
        <w:rFonts w:hint="default"/>
      </w:rPr>
    </w:lvl>
    <w:lvl w:ilvl="8">
      <w:numFmt w:val="bullet"/>
      <w:lvlText w:val="•"/>
      <w:lvlJc w:val="left"/>
      <w:pPr>
        <w:ind w:left="8841" w:hanging="545"/>
      </w:pPr>
      <w:rPr>
        <w:rFonts w:hint="default"/>
      </w:rPr>
    </w:lvl>
  </w:abstractNum>
  <w:abstractNum w:abstractNumId="10">
    <w:nsid w:val="28AD1F29"/>
    <w:multiLevelType w:val="multilevel"/>
    <w:tmpl w:val="6120A60A"/>
    <w:lvl w:ilvl="0">
      <w:start w:val="6"/>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294E4473"/>
    <w:multiLevelType w:val="multilevel"/>
    <w:tmpl w:val="A5147144"/>
    <w:lvl w:ilvl="0">
      <w:start w:val="13"/>
      <w:numFmt w:val="decimal"/>
      <w:lvlText w:val="%1"/>
      <w:lvlJc w:val="left"/>
      <w:pPr>
        <w:ind w:left="491" w:hanging="547"/>
      </w:pPr>
      <w:rPr>
        <w:rFonts w:hint="default"/>
      </w:rPr>
    </w:lvl>
    <w:lvl w:ilvl="1">
      <w:start w:val="1"/>
      <w:numFmt w:val="decimal"/>
      <w:lvlText w:val="%1.%2."/>
      <w:lvlJc w:val="left"/>
      <w:pPr>
        <w:ind w:left="491" w:hanging="547"/>
      </w:pPr>
      <w:rPr>
        <w:rFonts w:hint="default"/>
        <w:spacing w:val="-1"/>
        <w:w w:val="100"/>
        <w:highlight w:val="lightGray"/>
      </w:rPr>
    </w:lvl>
    <w:lvl w:ilvl="2">
      <w:numFmt w:val="bullet"/>
      <w:lvlText w:val="•"/>
      <w:lvlJc w:val="left"/>
      <w:pPr>
        <w:ind w:left="2585" w:hanging="547"/>
      </w:pPr>
      <w:rPr>
        <w:rFonts w:hint="default"/>
      </w:rPr>
    </w:lvl>
    <w:lvl w:ilvl="3">
      <w:numFmt w:val="bullet"/>
      <w:lvlText w:val="•"/>
      <w:lvlJc w:val="left"/>
      <w:pPr>
        <w:ind w:left="3627" w:hanging="547"/>
      </w:pPr>
      <w:rPr>
        <w:rFonts w:hint="default"/>
      </w:rPr>
    </w:lvl>
    <w:lvl w:ilvl="4">
      <w:numFmt w:val="bullet"/>
      <w:lvlText w:val="•"/>
      <w:lvlJc w:val="left"/>
      <w:pPr>
        <w:ind w:left="4670" w:hanging="547"/>
      </w:pPr>
      <w:rPr>
        <w:rFonts w:hint="default"/>
      </w:rPr>
    </w:lvl>
    <w:lvl w:ilvl="5">
      <w:numFmt w:val="bullet"/>
      <w:lvlText w:val="•"/>
      <w:lvlJc w:val="left"/>
      <w:pPr>
        <w:ind w:left="5713" w:hanging="547"/>
      </w:pPr>
      <w:rPr>
        <w:rFonts w:hint="default"/>
      </w:rPr>
    </w:lvl>
    <w:lvl w:ilvl="6">
      <w:numFmt w:val="bullet"/>
      <w:lvlText w:val="•"/>
      <w:lvlJc w:val="left"/>
      <w:pPr>
        <w:ind w:left="6755" w:hanging="547"/>
      </w:pPr>
      <w:rPr>
        <w:rFonts w:hint="default"/>
      </w:rPr>
    </w:lvl>
    <w:lvl w:ilvl="7">
      <w:numFmt w:val="bullet"/>
      <w:lvlText w:val="•"/>
      <w:lvlJc w:val="left"/>
      <w:pPr>
        <w:ind w:left="7798" w:hanging="547"/>
      </w:pPr>
      <w:rPr>
        <w:rFonts w:hint="default"/>
      </w:rPr>
    </w:lvl>
    <w:lvl w:ilvl="8">
      <w:numFmt w:val="bullet"/>
      <w:lvlText w:val="•"/>
      <w:lvlJc w:val="left"/>
      <w:pPr>
        <w:ind w:left="8841" w:hanging="547"/>
      </w:pPr>
      <w:rPr>
        <w:rFonts w:hint="default"/>
      </w:rPr>
    </w:lvl>
  </w:abstractNum>
  <w:abstractNum w:abstractNumId="12">
    <w:nsid w:val="32BC250B"/>
    <w:multiLevelType w:val="hybridMultilevel"/>
    <w:tmpl w:val="773829DE"/>
    <w:lvl w:ilvl="0" w:tplc="9286AA56">
      <w:start w:val="1"/>
      <w:numFmt w:val="decimal"/>
      <w:lvlText w:val="%1."/>
      <w:lvlJc w:val="left"/>
      <w:pPr>
        <w:ind w:left="1623" w:hanging="281"/>
      </w:pPr>
      <w:rPr>
        <w:rFonts w:ascii="Times New Roman" w:eastAsia="Arial" w:hAnsi="Times New Roman" w:cs="Times New Roman" w:hint="default"/>
        <w:spacing w:val="-1"/>
        <w:w w:val="100"/>
        <w:sz w:val="28"/>
        <w:szCs w:val="22"/>
      </w:rPr>
    </w:lvl>
    <w:lvl w:ilvl="1" w:tplc="ADE23AB0">
      <w:start w:val="1"/>
      <w:numFmt w:val="decimal"/>
      <w:lvlText w:val="%2."/>
      <w:lvlJc w:val="left"/>
      <w:pPr>
        <w:ind w:left="3493" w:hanging="245"/>
        <w:jc w:val="right"/>
      </w:pPr>
      <w:rPr>
        <w:rFonts w:hint="default"/>
        <w:b/>
        <w:bCs/>
        <w:spacing w:val="-1"/>
        <w:w w:val="100"/>
      </w:rPr>
    </w:lvl>
    <w:lvl w:ilvl="2" w:tplc="D5DA9B56">
      <w:numFmt w:val="bullet"/>
      <w:lvlText w:val="•"/>
      <w:lvlJc w:val="left"/>
      <w:pPr>
        <w:ind w:left="4325" w:hanging="245"/>
      </w:pPr>
      <w:rPr>
        <w:rFonts w:hint="default"/>
      </w:rPr>
    </w:lvl>
    <w:lvl w:ilvl="3" w:tplc="B4EC68BE">
      <w:numFmt w:val="bullet"/>
      <w:lvlText w:val="•"/>
      <w:lvlJc w:val="left"/>
      <w:pPr>
        <w:ind w:left="5150" w:hanging="245"/>
      </w:pPr>
      <w:rPr>
        <w:rFonts w:hint="default"/>
      </w:rPr>
    </w:lvl>
    <w:lvl w:ilvl="4" w:tplc="CCCC5576">
      <w:numFmt w:val="bullet"/>
      <w:lvlText w:val="•"/>
      <w:lvlJc w:val="left"/>
      <w:pPr>
        <w:ind w:left="5975" w:hanging="245"/>
      </w:pPr>
      <w:rPr>
        <w:rFonts w:hint="default"/>
      </w:rPr>
    </w:lvl>
    <w:lvl w:ilvl="5" w:tplc="03623C3C">
      <w:numFmt w:val="bullet"/>
      <w:lvlText w:val="•"/>
      <w:lvlJc w:val="left"/>
      <w:pPr>
        <w:ind w:left="6800" w:hanging="245"/>
      </w:pPr>
      <w:rPr>
        <w:rFonts w:hint="default"/>
      </w:rPr>
    </w:lvl>
    <w:lvl w:ilvl="6" w:tplc="43C08610">
      <w:numFmt w:val="bullet"/>
      <w:lvlText w:val="•"/>
      <w:lvlJc w:val="left"/>
      <w:pPr>
        <w:ind w:left="7625" w:hanging="245"/>
      </w:pPr>
      <w:rPr>
        <w:rFonts w:hint="default"/>
      </w:rPr>
    </w:lvl>
    <w:lvl w:ilvl="7" w:tplc="85DA87D8">
      <w:numFmt w:val="bullet"/>
      <w:lvlText w:val="•"/>
      <w:lvlJc w:val="left"/>
      <w:pPr>
        <w:ind w:left="8450" w:hanging="245"/>
      </w:pPr>
      <w:rPr>
        <w:rFonts w:hint="default"/>
      </w:rPr>
    </w:lvl>
    <w:lvl w:ilvl="8" w:tplc="FDB81938">
      <w:numFmt w:val="bullet"/>
      <w:lvlText w:val="•"/>
      <w:lvlJc w:val="left"/>
      <w:pPr>
        <w:ind w:left="9276" w:hanging="245"/>
      </w:pPr>
      <w:rPr>
        <w:rFonts w:hint="default"/>
      </w:rPr>
    </w:lvl>
  </w:abstractNum>
  <w:abstractNum w:abstractNumId="13">
    <w:nsid w:val="330E6776"/>
    <w:multiLevelType w:val="multilevel"/>
    <w:tmpl w:val="3D3EF17E"/>
    <w:lvl w:ilvl="0">
      <w:start w:val="8"/>
      <w:numFmt w:val="decimal"/>
      <w:lvlText w:val="%1"/>
      <w:lvlJc w:val="left"/>
      <w:pPr>
        <w:ind w:left="491" w:hanging="684"/>
      </w:pPr>
      <w:rPr>
        <w:rFonts w:hint="default"/>
      </w:rPr>
    </w:lvl>
    <w:lvl w:ilvl="1">
      <w:start w:val="1"/>
      <w:numFmt w:val="decimal"/>
      <w:lvlText w:val="%1.%2"/>
      <w:lvlJc w:val="left"/>
      <w:pPr>
        <w:ind w:left="491" w:hanging="684"/>
      </w:pPr>
      <w:rPr>
        <w:rFonts w:hint="default"/>
      </w:rPr>
    </w:lvl>
    <w:lvl w:ilvl="2">
      <w:start w:val="1"/>
      <w:numFmt w:val="decimal"/>
      <w:lvlText w:val="8.1.%3."/>
      <w:lvlJc w:val="left"/>
      <w:pPr>
        <w:ind w:left="491" w:hanging="684"/>
      </w:pPr>
      <w:rPr>
        <w:rFonts w:hint="default"/>
        <w:spacing w:val="-3"/>
        <w:w w:val="100"/>
        <w:highlight w:val="lightGray"/>
      </w:rPr>
    </w:lvl>
    <w:lvl w:ilvl="3">
      <w:numFmt w:val="bullet"/>
      <w:lvlText w:val="•"/>
      <w:lvlJc w:val="left"/>
      <w:pPr>
        <w:ind w:left="3627" w:hanging="684"/>
      </w:pPr>
      <w:rPr>
        <w:rFonts w:hint="default"/>
      </w:rPr>
    </w:lvl>
    <w:lvl w:ilvl="4">
      <w:numFmt w:val="bullet"/>
      <w:lvlText w:val="•"/>
      <w:lvlJc w:val="left"/>
      <w:pPr>
        <w:ind w:left="4670" w:hanging="684"/>
      </w:pPr>
      <w:rPr>
        <w:rFonts w:hint="default"/>
      </w:rPr>
    </w:lvl>
    <w:lvl w:ilvl="5">
      <w:numFmt w:val="bullet"/>
      <w:lvlText w:val="•"/>
      <w:lvlJc w:val="left"/>
      <w:pPr>
        <w:ind w:left="5713" w:hanging="684"/>
      </w:pPr>
      <w:rPr>
        <w:rFonts w:hint="default"/>
      </w:rPr>
    </w:lvl>
    <w:lvl w:ilvl="6">
      <w:numFmt w:val="bullet"/>
      <w:lvlText w:val="•"/>
      <w:lvlJc w:val="left"/>
      <w:pPr>
        <w:ind w:left="6755" w:hanging="684"/>
      </w:pPr>
      <w:rPr>
        <w:rFonts w:hint="default"/>
      </w:rPr>
    </w:lvl>
    <w:lvl w:ilvl="7">
      <w:numFmt w:val="bullet"/>
      <w:lvlText w:val="•"/>
      <w:lvlJc w:val="left"/>
      <w:pPr>
        <w:ind w:left="7798" w:hanging="684"/>
      </w:pPr>
      <w:rPr>
        <w:rFonts w:hint="default"/>
      </w:rPr>
    </w:lvl>
    <w:lvl w:ilvl="8">
      <w:numFmt w:val="bullet"/>
      <w:lvlText w:val="•"/>
      <w:lvlJc w:val="left"/>
      <w:pPr>
        <w:ind w:left="8841" w:hanging="684"/>
      </w:pPr>
      <w:rPr>
        <w:rFonts w:hint="default"/>
      </w:rPr>
    </w:lvl>
  </w:abstractNum>
  <w:abstractNum w:abstractNumId="14">
    <w:nsid w:val="50062A35"/>
    <w:multiLevelType w:val="multilevel"/>
    <w:tmpl w:val="3F900416"/>
    <w:lvl w:ilvl="0">
      <w:start w:val="7"/>
      <w:numFmt w:val="decimal"/>
      <w:lvlText w:val="%1"/>
      <w:lvlJc w:val="left"/>
      <w:pPr>
        <w:ind w:left="491" w:hanging="768"/>
      </w:pPr>
      <w:rPr>
        <w:rFonts w:hint="default"/>
      </w:rPr>
    </w:lvl>
    <w:lvl w:ilvl="1">
      <w:start w:val="1"/>
      <w:numFmt w:val="decimal"/>
      <w:lvlText w:val="%1.%2"/>
      <w:lvlJc w:val="left"/>
      <w:pPr>
        <w:ind w:left="491" w:hanging="768"/>
      </w:pPr>
      <w:rPr>
        <w:rFonts w:hint="default"/>
      </w:rPr>
    </w:lvl>
    <w:lvl w:ilvl="2">
      <w:start w:val="1"/>
      <w:numFmt w:val="decimal"/>
      <w:lvlText w:val="7.1.%3."/>
      <w:lvlJc w:val="left"/>
      <w:pPr>
        <w:ind w:left="491" w:hanging="768"/>
      </w:pPr>
      <w:rPr>
        <w:rFonts w:hint="default"/>
        <w:spacing w:val="-3"/>
        <w:w w:val="100"/>
        <w:highlight w:val="lightGray"/>
      </w:rPr>
    </w:lvl>
    <w:lvl w:ilvl="3">
      <w:numFmt w:val="bullet"/>
      <w:lvlText w:val="•"/>
      <w:lvlJc w:val="left"/>
      <w:pPr>
        <w:ind w:left="3627" w:hanging="768"/>
      </w:pPr>
      <w:rPr>
        <w:rFonts w:hint="default"/>
      </w:rPr>
    </w:lvl>
    <w:lvl w:ilvl="4">
      <w:numFmt w:val="bullet"/>
      <w:lvlText w:val="•"/>
      <w:lvlJc w:val="left"/>
      <w:pPr>
        <w:ind w:left="4670" w:hanging="768"/>
      </w:pPr>
      <w:rPr>
        <w:rFonts w:hint="default"/>
      </w:rPr>
    </w:lvl>
    <w:lvl w:ilvl="5">
      <w:numFmt w:val="bullet"/>
      <w:lvlText w:val="•"/>
      <w:lvlJc w:val="left"/>
      <w:pPr>
        <w:ind w:left="5713" w:hanging="768"/>
      </w:pPr>
      <w:rPr>
        <w:rFonts w:hint="default"/>
      </w:rPr>
    </w:lvl>
    <w:lvl w:ilvl="6">
      <w:numFmt w:val="bullet"/>
      <w:lvlText w:val="•"/>
      <w:lvlJc w:val="left"/>
      <w:pPr>
        <w:ind w:left="6755" w:hanging="768"/>
      </w:pPr>
      <w:rPr>
        <w:rFonts w:hint="default"/>
      </w:rPr>
    </w:lvl>
    <w:lvl w:ilvl="7">
      <w:numFmt w:val="bullet"/>
      <w:lvlText w:val="•"/>
      <w:lvlJc w:val="left"/>
      <w:pPr>
        <w:ind w:left="7798" w:hanging="768"/>
      </w:pPr>
      <w:rPr>
        <w:rFonts w:hint="default"/>
      </w:rPr>
    </w:lvl>
    <w:lvl w:ilvl="8">
      <w:numFmt w:val="bullet"/>
      <w:lvlText w:val="•"/>
      <w:lvlJc w:val="left"/>
      <w:pPr>
        <w:ind w:left="8841" w:hanging="768"/>
      </w:pPr>
      <w:rPr>
        <w:rFonts w:hint="default"/>
      </w:rPr>
    </w:lvl>
  </w:abstractNum>
  <w:abstractNum w:abstractNumId="15">
    <w:nsid w:val="5ADC6F19"/>
    <w:multiLevelType w:val="multilevel"/>
    <w:tmpl w:val="2FA06314"/>
    <w:lvl w:ilvl="0">
      <w:start w:val="6"/>
      <w:numFmt w:val="decimal"/>
      <w:lvlText w:val="%1"/>
      <w:lvlJc w:val="left"/>
      <w:pPr>
        <w:ind w:left="491" w:hanging="682"/>
      </w:pPr>
      <w:rPr>
        <w:rFonts w:hint="default"/>
      </w:rPr>
    </w:lvl>
    <w:lvl w:ilvl="1">
      <w:start w:val="1"/>
      <w:numFmt w:val="decimal"/>
      <w:lvlText w:val="%1.%2"/>
      <w:lvlJc w:val="left"/>
      <w:pPr>
        <w:ind w:left="491" w:hanging="682"/>
      </w:pPr>
      <w:rPr>
        <w:rFonts w:hint="default"/>
      </w:rPr>
    </w:lvl>
    <w:lvl w:ilvl="2">
      <w:start w:val="1"/>
      <w:numFmt w:val="decimal"/>
      <w:lvlText w:val="6.1.%3."/>
      <w:lvlJc w:val="left"/>
      <w:pPr>
        <w:ind w:left="491" w:hanging="682"/>
      </w:pPr>
      <w:rPr>
        <w:rFonts w:hint="default"/>
        <w:spacing w:val="-3"/>
        <w:w w:val="100"/>
        <w:highlight w:val="lightGray"/>
      </w:rPr>
    </w:lvl>
    <w:lvl w:ilvl="3">
      <w:numFmt w:val="bullet"/>
      <w:lvlText w:val="•"/>
      <w:lvlJc w:val="left"/>
      <w:pPr>
        <w:ind w:left="3627" w:hanging="682"/>
      </w:pPr>
      <w:rPr>
        <w:rFonts w:hint="default"/>
      </w:rPr>
    </w:lvl>
    <w:lvl w:ilvl="4">
      <w:numFmt w:val="bullet"/>
      <w:lvlText w:val="•"/>
      <w:lvlJc w:val="left"/>
      <w:pPr>
        <w:ind w:left="4670" w:hanging="682"/>
      </w:pPr>
      <w:rPr>
        <w:rFonts w:hint="default"/>
      </w:rPr>
    </w:lvl>
    <w:lvl w:ilvl="5">
      <w:numFmt w:val="bullet"/>
      <w:lvlText w:val="•"/>
      <w:lvlJc w:val="left"/>
      <w:pPr>
        <w:ind w:left="5713" w:hanging="682"/>
      </w:pPr>
      <w:rPr>
        <w:rFonts w:hint="default"/>
      </w:rPr>
    </w:lvl>
    <w:lvl w:ilvl="6">
      <w:numFmt w:val="bullet"/>
      <w:lvlText w:val="•"/>
      <w:lvlJc w:val="left"/>
      <w:pPr>
        <w:ind w:left="6755" w:hanging="682"/>
      </w:pPr>
      <w:rPr>
        <w:rFonts w:hint="default"/>
      </w:rPr>
    </w:lvl>
    <w:lvl w:ilvl="7">
      <w:numFmt w:val="bullet"/>
      <w:lvlText w:val="•"/>
      <w:lvlJc w:val="left"/>
      <w:pPr>
        <w:ind w:left="7798" w:hanging="682"/>
      </w:pPr>
      <w:rPr>
        <w:rFonts w:hint="default"/>
      </w:rPr>
    </w:lvl>
    <w:lvl w:ilvl="8">
      <w:numFmt w:val="bullet"/>
      <w:lvlText w:val="•"/>
      <w:lvlJc w:val="left"/>
      <w:pPr>
        <w:ind w:left="8841" w:hanging="682"/>
      </w:pPr>
      <w:rPr>
        <w:rFonts w:hint="default"/>
      </w:rPr>
    </w:lvl>
  </w:abstractNum>
  <w:abstractNum w:abstractNumId="16">
    <w:nsid w:val="73457F39"/>
    <w:multiLevelType w:val="multilevel"/>
    <w:tmpl w:val="CE309B98"/>
    <w:lvl w:ilvl="0">
      <w:start w:val="6"/>
      <w:numFmt w:val="decimal"/>
      <w:lvlText w:val="%1"/>
      <w:lvlJc w:val="left"/>
      <w:pPr>
        <w:ind w:left="491" w:hanging="499"/>
      </w:pPr>
      <w:rPr>
        <w:rFonts w:hint="default"/>
      </w:rPr>
    </w:lvl>
    <w:lvl w:ilvl="1">
      <w:start w:val="1"/>
      <w:numFmt w:val="decimal"/>
      <w:lvlText w:val="6.%2."/>
      <w:lvlJc w:val="left"/>
      <w:pPr>
        <w:ind w:left="4044" w:hanging="499"/>
      </w:pPr>
      <w:rPr>
        <w:rFonts w:hint="default"/>
        <w:spacing w:val="-1"/>
        <w:w w:val="100"/>
        <w:highlight w:val="lightGray"/>
      </w:rPr>
    </w:lvl>
    <w:lvl w:ilvl="2">
      <w:start w:val="1"/>
      <w:numFmt w:val="decimal"/>
      <w:lvlText w:val="%1.%2.%3."/>
      <w:lvlJc w:val="left"/>
      <w:pPr>
        <w:ind w:left="491" w:hanging="612"/>
      </w:pPr>
      <w:rPr>
        <w:rFonts w:hint="default"/>
        <w:spacing w:val="-3"/>
        <w:w w:val="100"/>
        <w:highlight w:val="lightGray"/>
      </w:rPr>
    </w:lvl>
    <w:lvl w:ilvl="3">
      <w:numFmt w:val="bullet"/>
      <w:lvlText w:val="•"/>
      <w:lvlJc w:val="left"/>
      <w:pPr>
        <w:ind w:left="3627" w:hanging="612"/>
      </w:pPr>
      <w:rPr>
        <w:rFonts w:hint="default"/>
      </w:rPr>
    </w:lvl>
    <w:lvl w:ilvl="4">
      <w:numFmt w:val="bullet"/>
      <w:lvlText w:val="•"/>
      <w:lvlJc w:val="left"/>
      <w:pPr>
        <w:ind w:left="4670" w:hanging="612"/>
      </w:pPr>
      <w:rPr>
        <w:rFonts w:hint="default"/>
      </w:rPr>
    </w:lvl>
    <w:lvl w:ilvl="5">
      <w:numFmt w:val="bullet"/>
      <w:lvlText w:val="•"/>
      <w:lvlJc w:val="left"/>
      <w:pPr>
        <w:ind w:left="5713" w:hanging="612"/>
      </w:pPr>
      <w:rPr>
        <w:rFonts w:hint="default"/>
      </w:rPr>
    </w:lvl>
    <w:lvl w:ilvl="6">
      <w:numFmt w:val="bullet"/>
      <w:lvlText w:val="•"/>
      <w:lvlJc w:val="left"/>
      <w:pPr>
        <w:ind w:left="6755" w:hanging="612"/>
      </w:pPr>
      <w:rPr>
        <w:rFonts w:hint="default"/>
      </w:rPr>
    </w:lvl>
    <w:lvl w:ilvl="7">
      <w:numFmt w:val="bullet"/>
      <w:lvlText w:val="•"/>
      <w:lvlJc w:val="left"/>
      <w:pPr>
        <w:ind w:left="7798" w:hanging="612"/>
      </w:pPr>
      <w:rPr>
        <w:rFonts w:hint="default"/>
      </w:rPr>
    </w:lvl>
    <w:lvl w:ilvl="8">
      <w:numFmt w:val="bullet"/>
      <w:lvlText w:val="•"/>
      <w:lvlJc w:val="left"/>
      <w:pPr>
        <w:ind w:left="8841" w:hanging="612"/>
      </w:pPr>
      <w:rPr>
        <w:rFonts w:hint="default"/>
      </w:rPr>
    </w:lvl>
  </w:abstractNum>
  <w:abstractNum w:abstractNumId="17">
    <w:nsid w:val="7B315E23"/>
    <w:multiLevelType w:val="multilevel"/>
    <w:tmpl w:val="EDBA9E5A"/>
    <w:lvl w:ilvl="0">
      <w:start w:val="1"/>
      <w:numFmt w:val="decimal"/>
      <w:lvlText w:val="%1."/>
      <w:lvlJc w:val="left"/>
      <w:pPr>
        <w:ind w:left="1353" w:hanging="360"/>
      </w:pPr>
      <w:rPr>
        <w:u w:val="none"/>
      </w:rPr>
    </w:lvl>
    <w:lvl w:ilvl="1">
      <w:start w:val="1"/>
      <w:numFmt w:val="decimal"/>
      <w:isLgl/>
      <w:lvlText w:val="%1.%2."/>
      <w:lvlJc w:val="left"/>
      <w:pPr>
        <w:ind w:left="1841" w:hanging="720"/>
      </w:pPr>
      <w:rPr>
        <w:rFonts w:hint="default"/>
        <w:color w:val="1C1C1C"/>
      </w:rPr>
    </w:lvl>
    <w:lvl w:ilvl="2">
      <w:start w:val="1"/>
      <w:numFmt w:val="decimal"/>
      <w:isLgl/>
      <w:lvlText w:val="%1.%2.%3."/>
      <w:lvlJc w:val="left"/>
      <w:pPr>
        <w:ind w:left="1841" w:hanging="720"/>
      </w:pPr>
      <w:rPr>
        <w:rFonts w:hint="default"/>
        <w:color w:val="1C1C1C"/>
      </w:rPr>
    </w:lvl>
    <w:lvl w:ilvl="3">
      <w:start w:val="1"/>
      <w:numFmt w:val="decimal"/>
      <w:isLgl/>
      <w:lvlText w:val="%1.%2.%3.%4."/>
      <w:lvlJc w:val="left"/>
      <w:pPr>
        <w:ind w:left="2201" w:hanging="1080"/>
      </w:pPr>
      <w:rPr>
        <w:rFonts w:hint="default"/>
        <w:color w:val="1C1C1C"/>
      </w:rPr>
    </w:lvl>
    <w:lvl w:ilvl="4">
      <w:start w:val="1"/>
      <w:numFmt w:val="decimal"/>
      <w:isLgl/>
      <w:lvlText w:val="%1.%2.%3.%4.%5."/>
      <w:lvlJc w:val="left"/>
      <w:pPr>
        <w:ind w:left="2201" w:hanging="1080"/>
      </w:pPr>
      <w:rPr>
        <w:rFonts w:hint="default"/>
        <w:color w:val="1C1C1C"/>
      </w:rPr>
    </w:lvl>
    <w:lvl w:ilvl="5">
      <w:start w:val="1"/>
      <w:numFmt w:val="decimal"/>
      <w:isLgl/>
      <w:lvlText w:val="%1.%2.%3.%4.%5.%6."/>
      <w:lvlJc w:val="left"/>
      <w:pPr>
        <w:ind w:left="2561" w:hanging="1440"/>
      </w:pPr>
      <w:rPr>
        <w:rFonts w:hint="default"/>
        <w:color w:val="1C1C1C"/>
      </w:rPr>
    </w:lvl>
    <w:lvl w:ilvl="6">
      <w:start w:val="1"/>
      <w:numFmt w:val="decimal"/>
      <w:isLgl/>
      <w:lvlText w:val="%1.%2.%3.%4.%5.%6.%7."/>
      <w:lvlJc w:val="left"/>
      <w:pPr>
        <w:ind w:left="2561" w:hanging="1440"/>
      </w:pPr>
      <w:rPr>
        <w:rFonts w:hint="default"/>
        <w:color w:val="1C1C1C"/>
      </w:rPr>
    </w:lvl>
    <w:lvl w:ilvl="7">
      <w:start w:val="1"/>
      <w:numFmt w:val="decimal"/>
      <w:isLgl/>
      <w:lvlText w:val="%1.%2.%3.%4.%5.%6.%7.%8."/>
      <w:lvlJc w:val="left"/>
      <w:pPr>
        <w:ind w:left="2921" w:hanging="1800"/>
      </w:pPr>
      <w:rPr>
        <w:rFonts w:hint="default"/>
        <w:color w:val="1C1C1C"/>
      </w:rPr>
    </w:lvl>
    <w:lvl w:ilvl="8">
      <w:start w:val="1"/>
      <w:numFmt w:val="decimal"/>
      <w:isLgl/>
      <w:lvlText w:val="%1.%2.%3.%4.%5.%6.%7.%8.%9."/>
      <w:lvlJc w:val="left"/>
      <w:pPr>
        <w:ind w:left="2921" w:hanging="1800"/>
      </w:pPr>
      <w:rPr>
        <w:rFonts w:hint="default"/>
        <w:color w:val="1C1C1C"/>
      </w:rPr>
    </w:lvl>
  </w:abstractNum>
  <w:num w:numId="1">
    <w:abstractNumId w:val="11"/>
  </w:num>
  <w:num w:numId="2">
    <w:abstractNumId w:val="9"/>
  </w:num>
  <w:num w:numId="3">
    <w:abstractNumId w:val="2"/>
  </w:num>
  <w:num w:numId="4">
    <w:abstractNumId w:val="6"/>
  </w:num>
  <w:num w:numId="5">
    <w:abstractNumId w:val="5"/>
  </w:num>
  <w:num w:numId="6">
    <w:abstractNumId w:val="13"/>
  </w:num>
  <w:num w:numId="7">
    <w:abstractNumId w:val="14"/>
  </w:num>
  <w:num w:numId="8">
    <w:abstractNumId w:val="0"/>
  </w:num>
  <w:num w:numId="9">
    <w:abstractNumId w:val="16"/>
  </w:num>
  <w:num w:numId="10">
    <w:abstractNumId w:val="15"/>
  </w:num>
  <w:num w:numId="11">
    <w:abstractNumId w:val="4"/>
  </w:num>
  <w:num w:numId="12">
    <w:abstractNumId w:val="7"/>
  </w:num>
  <w:num w:numId="13">
    <w:abstractNumId w:val="8"/>
  </w:num>
  <w:num w:numId="14">
    <w:abstractNumId w:val="12"/>
  </w:num>
  <w:num w:numId="15">
    <w:abstractNumId w:val="3"/>
  </w:num>
  <w:num w:numId="16">
    <w:abstractNumId w:val="17"/>
  </w:num>
  <w:num w:numId="17">
    <w:abstractNumId w:val="10"/>
  </w:num>
  <w:num w:numId="18">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EF5689"/>
    <w:rsid w:val="00002DBD"/>
    <w:rsid w:val="00010AA7"/>
    <w:rsid w:val="0007017B"/>
    <w:rsid w:val="000B73E2"/>
    <w:rsid w:val="000C3302"/>
    <w:rsid w:val="00166AB9"/>
    <w:rsid w:val="0017161D"/>
    <w:rsid w:val="0017213C"/>
    <w:rsid w:val="00193E4D"/>
    <w:rsid w:val="001E554A"/>
    <w:rsid w:val="002015CF"/>
    <w:rsid w:val="00223D51"/>
    <w:rsid w:val="00225D01"/>
    <w:rsid w:val="00255896"/>
    <w:rsid w:val="0028770E"/>
    <w:rsid w:val="002C2677"/>
    <w:rsid w:val="002E5B58"/>
    <w:rsid w:val="003015F3"/>
    <w:rsid w:val="00324540"/>
    <w:rsid w:val="0033034C"/>
    <w:rsid w:val="00376EE9"/>
    <w:rsid w:val="003919F4"/>
    <w:rsid w:val="003A0DFD"/>
    <w:rsid w:val="003A2695"/>
    <w:rsid w:val="003B0360"/>
    <w:rsid w:val="003B7324"/>
    <w:rsid w:val="003E4C3A"/>
    <w:rsid w:val="0040673A"/>
    <w:rsid w:val="004265A3"/>
    <w:rsid w:val="00433A4E"/>
    <w:rsid w:val="004368A2"/>
    <w:rsid w:val="004402FA"/>
    <w:rsid w:val="00451E2E"/>
    <w:rsid w:val="004632A0"/>
    <w:rsid w:val="004667D1"/>
    <w:rsid w:val="00481049"/>
    <w:rsid w:val="004A47BE"/>
    <w:rsid w:val="004B27FF"/>
    <w:rsid w:val="004D1E69"/>
    <w:rsid w:val="005275DF"/>
    <w:rsid w:val="00553CEF"/>
    <w:rsid w:val="005B68A9"/>
    <w:rsid w:val="005C3F12"/>
    <w:rsid w:val="005F3CD7"/>
    <w:rsid w:val="00627FF5"/>
    <w:rsid w:val="00633059"/>
    <w:rsid w:val="00646D05"/>
    <w:rsid w:val="00647242"/>
    <w:rsid w:val="00651C28"/>
    <w:rsid w:val="00690BF9"/>
    <w:rsid w:val="006A380D"/>
    <w:rsid w:val="006D2727"/>
    <w:rsid w:val="006D3993"/>
    <w:rsid w:val="006E6A6E"/>
    <w:rsid w:val="006F3B41"/>
    <w:rsid w:val="00717BC4"/>
    <w:rsid w:val="00744D5D"/>
    <w:rsid w:val="00753031"/>
    <w:rsid w:val="00780B05"/>
    <w:rsid w:val="007B10C9"/>
    <w:rsid w:val="007B6736"/>
    <w:rsid w:val="007C1D0E"/>
    <w:rsid w:val="007F21E0"/>
    <w:rsid w:val="007F5E7A"/>
    <w:rsid w:val="007F6D7E"/>
    <w:rsid w:val="008216C2"/>
    <w:rsid w:val="00837663"/>
    <w:rsid w:val="00847D86"/>
    <w:rsid w:val="008523A3"/>
    <w:rsid w:val="008B4E24"/>
    <w:rsid w:val="008D0CCB"/>
    <w:rsid w:val="008D2815"/>
    <w:rsid w:val="00901530"/>
    <w:rsid w:val="009039E6"/>
    <w:rsid w:val="009227E0"/>
    <w:rsid w:val="00926339"/>
    <w:rsid w:val="00992233"/>
    <w:rsid w:val="009D03BB"/>
    <w:rsid w:val="009D3860"/>
    <w:rsid w:val="009D73F2"/>
    <w:rsid w:val="00A40A30"/>
    <w:rsid w:val="00A410DC"/>
    <w:rsid w:val="00A467DD"/>
    <w:rsid w:val="00A57D38"/>
    <w:rsid w:val="00A603D3"/>
    <w:rsid w:val="00A86624"/>
    <w:rsid w:val="00A908F7"/>
    <w:rsid w:val="00A93F20"/>
    <w:rsid w:val="00A95F30"/>
    <w:rsid w:val="00AD6434"/>
    <w:rsid w:val="00AE38A7"/>
    <w:rsid w:val="00B004C1"/>
    <w:rsid w:val="00B054D1"/>
    <w:rsid w:val="00B373BE"/>
    <w:rsid w:val="00B51F14"/>
    <w:rsid w:val="00B71AFF"/>
    <w:rsid w:val="00B93D5C"/>
    <w:rsid w:val="00BB1D22"/>
    <w:rsid w:val="00BC3E16"/>
    <w:rsid w:val="00BD09EC"/>
    <w:rsid w:val="00BD12A9"/>
    <w:rsid w:val="00C01A0D"/>
    <w:rsid w:val="00C12EAD"/>
    <w:rsid w:val="00C17858"/>
    <w:rsid w:val="00C20679"/>
    <w:rsid w:val="00C355B7"/>
    <w:rsid w:val="00C73774"/>
    <w:rsid w:val="00C76EEE"/>
    <w:rsid w:val="00C93F40"/>
    <w:rsid w:val="00CB4466"/>
    <w:rsid w:val="00CD678A"/>
    <w:rsid w:val="00D05DEB"/>
    <w:rsid w:val="00D21684"/>
    <w:rsid w:val="00D41BF4"/>
    <w:rsid w:val="00D54D87"/>
    <w:rsid w:val="00D75B96"/>
    <w:rsid w:val="00D901F6"/>
    <w:rsid w:val="00DA081A"/>
    <w:rsid w:val="00DB02DC"/>
    <w:rsid w:val="00DB7356"/>
    <w:rsid w:val="00DE1FF6"/>
    <w:rsid w:val="00E27B68"/>
    <w:rsid w:val="00E62815"/>
    <w:rsid w:val="00E909AD"/>
    <w:rsid w:val="00EC0276"/>
    <w:rsid w:val="00EF5689"/>
    <w:rsid w:val="00F11CF5"/>
    <w:rsid w:val="00F24196"/>
    <w:rsid w:val="00F46072"/>
    <w:rsid w:val="00F541EA"/>
    <w:rsid w:val="00F75CAB"/>
    <w:rsid w:val="00F82BBB"/>
    <w:rsid w:val="00FA35C7"/>
    <w:rsid w:val="00FB3721"/>
    <w:rsid w:val="00FE6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5689"/>
  </w:style>
  <w:style w:type="table" w:customStyle="1" w:styleId="TableNormal">
    <w:name w:val="Table Normal"/>
    <w:uiPriority w:val="2"/>
    <w:semiHidden/>
    <w:unhideWhenUsed/>
    <w:qFormat/>
    <w:rsid w:val="00EF56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EF5689"/>
    <w:pPr>
      <w:widowControl w:val="0"/>
      <w:autoSpaceDE w:val="0"/>
      <w:autoSpaceDN w:val="0"/>
      <w:spacing w:before="138" w:after="0" w:line="240" w:lineRule="auto"/>
      <w:ind w:left="1303" w:hanging="384"/>
    </w:pPr>
    <w:rPr>
      <w:rFonts w:ascii="Arial" w:eastAsia="Arial" w:hAnsi="Arial" w:cs="Arial"/>
      <w:b/>
      <w:bCs/>
      <w:lang w:val="en-US"/>
    </w:rPr>
  </w:style>
  <w:style w:type="paragraph" w:customStyle="1" w:styleId="TOC2">
    <w:name w:val="TOC 2"/>
    <w:basedOn w:val="a"/>
    <w:uiPriority w:val="1"/>
    <w:qFormat/>
    <w:rsid w:val="00EF5689"/>
    <w:pPr>
      <w:widowControl w:val="0"/>
      <w:autoSpaceDE w:val="0"/>
      <w:autoSpaceDN w:val="0"/>
      <w:spacing w:before="459" w:after="0" w:line="240" w:lineRule="auto"/>
      <w:ind w:left="918"/>
    </w:pPr>
    <w:rPr>
      <w:rFonts w:ascii="Arial" w:eastAsia="Arial" w:hAnsi="Arial" w:cs="Arial"/>
      <w:lang w:val="en-US"/>
    </w:rPr>
  </w:style>
  <w:style w:type="paragraph" w:customStyle="1" w:styleId="TOC3">
    <w:name w:val="TOC 3"/>
    <w:basedOn w:val="a"/>
    <w:uiPriority w:val="1"/>
    <w:qFormat/>
    <w:rsid w:val="00EF5689"/>
    <w:pPr>
      <w:widowControl w:val="0"/>
      <w:autoSpaceDE w:val="0"/>
      <w:autoSpaceDN w:val="0"/>
      <w:spacing w:before="141" w:after="0" w:line="240" w:lineRule="auto"/>
      <w:ind w:left="1199"/>
    </w:pPr>
    <w:rPr>
      <w:rFonts w:ascii="Arial" w:eastAsia="Arial" w:hAnsi="Arial" w:cs="Arial"/>
      <w:lang w:val="en-US"/>
    </w:rPr>
  </w:style>
  <w:style w:type="paragraph" w:styleId="a3">
    <w:name w:val="Body Text"/>
    <w:basedOn w:val="a"/>
    <w:link w:val="a4"/>
    <w:uiPriority w:val="1"/>
    <w:qFormat/>
    <w:rsid w:val="00EF5689"/>
    <w:pPr>
      <w:widowControl w:val="0"/>
      <w:autoSpaceDE w:val="0"/>
      <w:autoSpaceDN w:val="0"/>
      <w:spacing w:after="0" w:line="240" w:lineRule="auto"/>
    </w:pPr>
    <w:rPr>
      <w:rFonts w:ascii="Arial" w:eastAsia="Arial" w:hAnsi="Arial" w:cs="Arial"/>
      <w:lang w:val="en-US"/>
    </w:rPr>
  </w:style>
  <w:style w:type="character" w:customStyle="1" w:styleId="a4">
    <w:name w:val="Основной текст Знак"/>
    <w:basedOn w:val="a0"/>
    <w:link w:val="a3"/>
    <w:uiPriority w:val="1"/>
    <w:rsid w:val="00EF5689"/>
    <w:rPr>
      <w:rFonts w:ascii="Arial" w:eastAsia="Arial" w:hAnsi="Arial" w:cs="Arial"/>
      <w:lang w:val="en-US"/>
    </w:rPr>
  </w:style>
  <w:style w:type="paragraph" w:customStyle="1" w:styleId="Heading1">
    <w:name w:val="Heading 1"/>
    <w:basedOn w:val="a"/>
    <w:uiPriority w:val="1"/>
    <w:qFormat/>
    <w:rsid w:val="00EF5689"/>
    <w:pPr>
      <w:widowControl w:val="0"/>
      <w:autoSpaceDE w:val="0"/>
      <w:autoSpaceDN w:val="0"/>
      <w:spacing w:before="58" w:after="0" w:line="240" w:lineRule="auto"/>
      <w:ind w:left="1283"/>
      <w:outlineLvl w:val="1"/>
    </w:pPr>
    <w:rPr>
      <w:rFonts w:ascii="Arial" w:eastAsia="Arial" w:hAnsi="Arial" w:cs="Arial"/>
      <w:b/>
      <w:bCs/>
      <w:sz w:val="40"/>
      <w:szCs w:val="40"/>
      <w:lang w:val="en-US"/>
    </w:rPr>
  </w:style>
  <w:style w:type="paragraph" w:customStyle="1" w:styleId="Heading2">
    <w:name w:val="Heading 2"/>
    <w:basedOn w:val="a"/>
    <w:uiPriority w:val="1"/>
    <w:qFormat/>
    <w:rsid w:val="00EF5689"/>
    <w:pPr>
      <w:widowControl w:val="0"/>
      <w:autoSpaceDE w:val="0"/>
      <w:autoSpaceDN w:val="0"/>
      <w:spacing w:before="69" w:after="0" w:line="240" w:lineRule="auto"/>
      <w:ind w:left="1624"/>
      <w:outlineLvl w:val="2"/>
    </w:pPr>
    <w:rPr>
      <w:rFonts w:ascii="Arial" w:eastAsia="Arial" w:hAnsi="Arial" w:cs="Arial"/>
      <w:b/>
      <w:bCs/>
      <w:sz w:val="28"/>
      <w:szCs w:val="28"/>
      <w:lang w:val="en-US"/>
    </w:rPr>
  </w:style>
  <w:style w:type="paragraph" w:customStyle="1" w:styleId="Heading3">
    <w:name w:val="Heading 3"/>
    <w:basedOn w:val="a"/>
    <w:uiPriority w:val="1"/>
    <w:qFormat/>
    <w:rsid w:val="00EF5689"/>
    <w:pPr>
      <w:widowControl w:val="0"/>
      <w:autoSpaceDE w:val="0"/>
      <w:autoSpaceDN w:val="0"/>
      <w:spacing w:after="0" w:line="240" w:lineRule="auto"/>
      <w:ind w:left="3776" w:right="3663"/>
      <w:jc w:val="center"/>
      <w:outlineLvl w:val="3"/>
    </w:pPr>
    <w:rPr>
      <w:rFonts w:ascii="Trebuchet MS" w:eastAsia="Trebuchet MS" w:hAnsi="Trebuchet MS" w:cs="Trebuchet MS"/>
      <w:b/>
      <w:bCs/>
      <w:i/>
      <w:sz w:val="28"/>
      <w:szCs w:val="28"/>
      <w:lang w:val="en-US"/>
    </w:rPr>
  </w:style>
  <w:style w:type="paragraph" w:customStyle="1" w:styleId="Heading4">
    <w:name w:val="Heading 4"/>
    <w:basedOn w:val="a"/>
    <w:uiPriority w:val="1"/>
    <w:qFormat/>
    <w:rsid w:val="00EF5689"/>
    <w:pPr>
      <w:widowControl w:val="0"/>
      <w:autoSpaceDE w:val="0"/>
      <w:autoSpaceDN w:val="0"/>
      <w:spacing w:before="1" w:after="0" w:line="240" w:lineRule="auto"/>
      <w:ind w:left="4156"/>
      <w:outlineLvl w:val="4"/>
    </w:pPr>
    <w:rPr>
      <w:rFonts w:ascii="Arial" w:eastAsia="Arial" w:hAnsi="Arial" w:cs="Arial"/>
      <w:b/>
      <w:bCs/>
      <w:sz w:val="27"/>
      <w:szCs w:val="27"/>
      <w:lang w:val="en-US"/>
    </w:rPr>
  </w:style>
  <w:style w:type="paragraph" w:customStyle="1" w:styleId="Heading5">
    <w:name w:val="Heading 5"/>
    <w:basedOn w:val="a"/>
    <w:uiPriority w:val="1"/>
    <w:qFormat/>
    <w:rsid w:val="00EF5689"/>
    <w:pPr>
      <w:widowControl w:val="0"/>
      <w:autoSpaceDE w:val="0"/>
      <w:autoSpaceDN w:val="0"/>
      <w:spacing w:after="0" w:line="240" w:lineRule="auto"/>
      <w:ind w:left="918"/>
      <w:outlineLvl w:val="5"/>
    </w:pPr>
    <w:rPr>
      <w:rFonts w:ascii="Arial" w:eastAsia="Arial" w:hAnsi="Arial" w:cs="Arial"/>
      <w:b/>
      <w:bCs/>
      <w:lang w:val="en-US"/>
    </w:rPr>
  </w:style>
  <w:style w:type="paragraph" w:styleId="a5">
    <w:name w:val="List Paragraph"/>
    <w:basedOn w:val="a"/>
    <w:uiPriority w:val="1"/>
    <w:qFormat/>
    <w:rsid w:val="00EF5689"/>
    <w:pPr>
      <w:widowControl w:val="0"/>
      <w:autoSpaceDE w:val="0"/>
      <w:autoSpaceDN w:val="0"/>
      <w:spacing w:before="120" w:after="0" w:line="240" w:lineRule="auto"/>
      <w:ind w:left="491" w:firstLine="540"/>
      <w:jc w:val="both"/>
    </w:pPr>
    <w:rPr>
      <w:rFonts w:ascii="Arial" w:eastAsia="Arial" w:hAnsi="Arial" w:cs="Arial"/>
      <w:lang w:val="en-US"/>
    </w:rPr>
  </w:style>
  <w:style w:type="paragraph" w:customStyle="1" w:styleId="TableParagraph">
    <w:name w:val="Table Paragraph"/>
    <w:basedOn w:val="a"/>
    <w:uiPriority w:val="1"/>
    <w:qFormat/>
    <w:rsid w:val="00EF5689"/>
    <w:pPr>
      <w:widowControl w:val="0"/>
      <w:autoSpaceDE w:val="0"/>
      <w:autoSpaceDN w:val="0"/>
      <w:spacing w:after="0" w:line="243" w:lineRule="exact"/>
      <w:ind w:left="110"/>
      <w:jc w:val="center"/>
    </w:pPr>
    <w:rPr>
      <w:rFonts w:ascii="Arial" w:eastAsia="Arial" w:hAnsi="Arial" w:cs="Arial"/>
      <w:lang w:val="en-US"/>
    </w:rPr>
  </w:style>
  <w:style w:type="paragraph" w:styleId="a6">
    <w:name w:val="Balloon Text"/>
    <w:basedOn w:val="a"/>
    <w:link w:val="a7"/>
    <w:uiPriority w:val="99"/>
    <w:semiHidden/>
    <w:unhideWhenUsed/>
    <w:rsid w:val="00EF5689"/>
    <w:pPr>
      <w:widowControl w:val="0"/>
      <w:autoSpaceDE w:val="0"/>
      <w:autoSpaceDN w:val="0"/>
      <w:spacing w:after="0" w:line="240" w:lineRule="auto"/>
    </w:pPr>
    <w:rPr>
      <w:rFonts w:ascii="Tahoma" w:eastAsia="Arial" w:hAnsi="Tahoma" w:cs="Tahoma"/>
      <w:sz w:val="16"/>
      <w:szCs w:val="16"/>
      <w:lang w:val="en-US"/>
    </w:rPr>
  </w:style>
  <w:style w:type="character" w:customStyle="1" w:styleId="a7">
    <w:name w:val="Текст выноски Знак"/>
    <w:basedOn w:val="a0"/>
    <w:link w:val="a6"/>
    <w:uiPriority w:val="99"/>
    <w:semiHidden/>
    <w:rsid w:val="00EF5689"/>
    <w:rPr>
      <w:rFonts w:ascii="Tahoma" w:eastAsia="Arial" w:hAnsi="Tahoma" w:cs="Tahoma"/>
      <w:sz w:val="16"/>
      <w:szCs w:val="16"/>
      <w:lang w:val="en-US"/>
    </w:rPr>
  </w:style>
  <w:style w:type="paragraph" w:styleId="a8">
    <w:name w:val="header"/>
    <w:basedOn w:val="a"/>
    <w:link w:val="a9"/>
    <w:uiPriority w:val="99"/>
    <w:semiHidden/>
    <w:unhideWhenUsed/>
    <w:rsid w:val="0017213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7213C"/>
  </w:style>
  <w:style w:type="paragraph" w:styleId="aa">
    <w:name w:val="footer"/>
    <w:basedOn w:val="a"/>
    <w:link w:val="ab"/>
    <w:uiPriority w:val="99"/>
    <w:semiHidden/>
    <w:unhideWhenUsed/>
    <w:rsid w:val="0017213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7213C"/>
  </w:style>
  <w:style w:type="character" w:customStyle="1" w:styleId="ac">
    <w:name w:val="Без интервала Знак"/>
    <w:link w:val="ad"/>
    <w:uiPriority w:val="1"/>
    <w:locked/>
    <w:rsid w:val="00717BC4"/>
    <w:rPr>
      <w:rFonts w:ascii="Times New Roman" w:hAnsi="Times New Roman"/>
      <w:lang w:eastAsia="ru-RU"/>
    </w:rPr>
  </w:style>
  <w:style w:type="paragraph" w:styleId="ad">
    <w:name w:val="No Spacing"/>
    <w:link w:val="ac"/>
    <w:uiPriority w:val="1"/>
    <w:qFormat/>
    <w:rsid w:val="00717BC4"/>
    <w:pPr>
      <w:spacing w:after="0" w:line="240" w:lineRule="auto"/>
    </w:pPr>
    <w:rPr>
      <w:rFonts w:ascii="Times New Roman" w:hAnsi="Times New Roman"/>
      <w:lang w:eastAsia="ru-RU"/>
    </w:rPr>
  </w:style>
  <w:style w:type="paragraph" w:customStyle="1" w:styleId="ae">
    <w:name w:val="Нормальний текст"/>
    <w:basedOn w:val="a"/>
    <w:rsid w:val="009D3860"/>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r="http://schemas.openxmlformats.org/officeDocument/2006/relationships" xmlns:w="http://schemas.openxmlformats.org/wordprocessingml/2006/main">
  <w:divs>
    <w:div w:id="15384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zakon5.rada.gov.ua/laws/show/875-12" TargetMode="External"/><Relationship Id="rId18" Type="http://schemas.openxmlformats.org/officeDocument/2006/relationships/hyperlink" Target="http://zakon5.rada.gov.ua/laws/show/2755-17/paran6824" TargetMode="External"/><Relationship Id="rId3" Type="http://schemas.openxmlformats.org/officeDocument/2006/relationships/settings" Target="settings.xml"/><Relationship Id="rId21" Type="http://schemas.openxmlformats.org/officeDocument/2006/relationships/hyperlink" Target="http://zakon5.rada.gov.ua/laws/show/z1171-15/paran15" TargetMode="External"/><Relationship Id="rId7" Type="http://schemas.openxmlformats.org/officeDocument/2006/relationships/image" Target="media/image1.wmf"/><Relationship Id="rId12" Type="http://schemas.openxmlformats.org/officeDocument/2006/relationships/hyperlink" Target="http://zakon5.rada.gov.ua/laws/show/2755-17/page43" TargetMode="External"/><Relationship Id="rId17" Type="http://schemas.openxmlformats.org/officeDocument/2006/relationships/hyperlink" Target="http://zakon5.rada.gov.ua/laws/show/2755-17/paran1398" TargetMode="External"/><Relationship Id="rId2" Type="http://schemas.openxmlformats.org/officeDocument/2006/relationships/styles" Target="styles.xml"/><Relationship Id="rId16" Type="http://schemas.openxmlformats.org/officeDocument/2006/relationships/hyperlink" Target="http://zakon5.rada.gov.ua/laws/show/2755-17/paran1144" TargetMode="External"/><Relationship Id="rId20" Type="http://schemas.openxmlformats.org/officeDocument/2006/relationships/hyperlink" Target="http://zakon5.rada.gov.ua/laws/show/875-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5.rada.gov.ua/laws/show/3551-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5.rada.gov.ua/laws/show/z0130-14/paran16" TargetMode="External"/><Relationship Id="rId23" Type="http://schemas.openxmlformats.org/officeDocument/2006/relationships/fontTable" Target="fontTable.xml"/><Relationship Id="rId10" Type="http://schemas.openxmlformats.org/officeDocument/2006/relationships/hyperlink" Target="http://zakon5.rada.gov.ua/laws/show/3551-12" TargetMode="External"/><Relationship Id="rId19" Type="http://schemas.openxmlformats.org/officeDocument/2006/relationships/hyperlink" Target="http://zakon5.rada.gov.ua/laws/show/875-12" TargetMode="External"/><Relationship Id="rId4" Type="http://schemas.openxmlformats.org/officeDocument/2006/relationships/webSettings" Target="webSettings.xml"/><Relationship Id="rId9" Type="http://schemas.openxmlformats.org/officeDocument/2006/relationships/hyperlink" Target="http://zakon5.rada.gov.ua/laws/show/2755-17/paran6941" TargetMode="External"/><Relationship Id="rId14" Type="http://schemas.openxmlformats.org/officeDocument/2006/relationships/hyperlink" Target="http://zakon5.rada.gov.ua/laws/show/496-2015-%D0%BF/paran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20</Pages>
  <Words>6213</Words>
  <Characters>35417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45</cp:revision>
  <dcterms:created xsi:type="dcterms:W3CDTF">2019-01-14T07:55:00Z</dcterms:created>
  <dcterms:modified xsi:type="dcterms:W3CDTF">2019-05-24T08:03:00Z</dcterms:modified>
</cp:coreProperties>
</file>