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C1" w:rsidRPr="00724F93" w:rsidRDefault="008167C1" w:rsidP="008167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F93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635" w:dyaOrig="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7.25pt" o:ole="" fillcolor="window">
            <v:imagedata r:id="rId8" o:title=""/>
          </v:shape>
          <o:OLEObject Type="Embed" ProgID="Word.Picture.8" ShapeID="_x0000_i1025" DrawAspect="Content" ObjectID="_1651584885" r:id="rId9"/>
        </w:object>
      </w:r>
    </w:p>
    <w:p w:rsidR="008167C1" w:rsidRPr="00724F93" w:rsidRDefault="008167C1" w:rsidP="008167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4F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167C1" w:rsidRPr="00724F93" w:rsidRDefault="008167C1" w:rsidP="008167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4F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БІЛОЦЕРКІВСЬКА СІЛЬСЬКА РАДА</w:t>
      </w:r>
    </w:p>
    <w:p w:rsidR="008167C1" w:rsidRPr="00724F93" w:rsidRDefault="008167C1" w:rsidP="008167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4F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ВЕЛИКОБАГАЧАНСЬКОГО РАЙОНУ</w:t>
      </w:r>
    </w:p>
    <w:p w:rsidR="008167C1" w:rsidRPr="00724F93" w:rsidRDefault="008167C1" w:rsidP="008167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4F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</w:t>
      </w:r>
    </w:p>
    <w:p w:rsidR="008167C1" w:rsidRPr="00724F93" w:rsidRDefault="008167C1" w:rsidP="008167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167C1" w:rsidRPr="00724F93" w:rsidRDefault="008167C1" w:rsidP="008167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724F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сесія  сьомого скликання</w:t>
      </w:r>
    </w:p>
    <w:p w:rsidR="008167C1" w:rsidRPr="00724F93" w:rsidRDefault="008167C1" w:rsidP="008167C1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24F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П Р О Е К Т   </w:t>
      </w:r>
      <w:r w:rsidRPr="00724F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</w:t>
      </w:r>
      <w:r w:rsidRPr="00724F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 </w:t>
      </w:r>
      <w:r w:rsidRPr="00724F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І</w:t>
      </w:r>
      <w:r w:rsidRPr="00724F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 </w:t>
      </w:r>
      <w:r w:rsidRPr="00724F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Ш</w:t>
      </w:r>
      <w:r w:rsidRPr="00724F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 </w:t>
      </w:r>
      <w:r w:rsidRPr="00724F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Е</w:t>
      </w:r>
      <w:r w:rsidRPr="00724F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 </w:t>
      </w:r>
      <w:r w:rsidRPr="00724F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</w:t>
      </w:r>
      <w:r w:rsidRPr="00724F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 </w:t>
      </w:r>
      <w:proofErr w:type="spellStart"/>
      <w:r w:rsidRPr="00724F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</w:t>
      </w:r>
      <w:proofErr w:type="spellEnd"/>
      <w:r w:rsidRPr="00724F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 </w:t>
      </w:r>
      <w:r w:rsidRPr="00724F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Я</w:t>
      </w:r>
    </w:p>
    <w:p w:rsidR="008167C1" w:rsidRPr="00724F93" w:rsidRDefault="008167C1" w:rsidP="008167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167C1" w:rsidRPr="00724F93" w:rsidRDefault="008167C1" w:rsidP="008167C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724F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____________ 20</w:t>
      </w:r>
      <w:r w:rsidRPr="008D3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724F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          </w:t>
      </w:r>
      <w:r w:rsidRPr="00724F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724F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724F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724F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724F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с. Білоцерківка</w:t>
      </w:r>
    </w:p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DB02DC">
        <w:rPr>
          <w:rFonts w:ascii="Times New Roman" w:eastAsia="Arial" w:hAnsi="Times New Roman" w:cs="Times New Roman"/>
          <w:sz w:val="28"/>
          <w:szCs w:val="28"/>
        </w:rPr>
        <w:t xml:space="preserve">Про </w:t>
      </w:r>
      <w:proofErr w:type="spellStart"/>
      <w:r w:rsidRPr="00DB02DC">
        <w:rPr>
          <w:rFonts w:ascii="Times New Roman" w:eastAsia="Arial" w:hAnsi="Times New Roman" w:cs="Times New Roman"/>
          <w:sz w:val="28"/>
          <w:szCs w:val="28"/>
        </w:rPr>
        <w:t>встановлення</w:t>
      </w:r>
      <w:proofErr w:type="spellEnd"/>
      <w:r w:rsidRPr="00DB02DC">
        <w:rPr>
          <w:rFonts w:ascii="Times New Roman" w:eastAsia="Arial" w:hAnsi="Times New Roman" w:cs="Times New Roman"/>
          <w:sz w:val="28"/>
          <w:szCs w:val="28"/>
        </w:rPr>
        <w:t xml:space="preserve"> плати </w:t>
      </w:r>
    </w:p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DB02D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за землю на території </w:t>
      </w:r>
    </w:p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DB02DC">
        <w:rPr>
          <w:rFonts w:ascii="Times New Roman" w:eastAsia="Arial" w:hAnsi="Times New Roman" w:cs="Times New Roman"/>
          <w:sz w:val="28"/>
          <w:szCs w:val="28"/>
          <w:lang w:val="uk-UA"/>
        </w:rPr>
        <w:t>Білоцерківської сільської ради</w:t>
      </w:r>
      <w:r w:rsidR="00DA081A" w:rsidRPr="00DB02D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на 202</w:t>
      </w:r>
      <w:r w:rsidR="008167C1" w:rsidRPr="00EC649E">
        <w:rPr>
          <w:rFonts w:ascii="Times New Roman" w:eastAsia="Arial" w:hAnsi="Times New Roman" w:cs="Times New Roman"/>
          <w:sz w:val="28"/>
          <w:szCs w:val="28"/>
        </w:rPr>
        <w:t>1</w:t>
      </w:r>
      <w:r w:rsidR="00DA081A" w:rsidRPr="00DB02D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рік</w:t>
      </w:r>
    </w:p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</w:p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</w:pPr>
      <w:r w:rsidRPr="00DB02DC">
        <w:rPr>
          <w:rFonts w:ascii="Times New Roman" w:eastAsia="Arial" w:hAnsi="Times New Roman" w:cs="Times New Roman"/>
          <w:sz w:val="28"/>
          <w:szCs w:val="28"/>
          <w:lang w:val="uk-UA"/>
        </w:rPr>
        <w:t>Відповідно до статті 7, пункту 10.2 статті 10, пункту 12.3 статті 12, статей 269, 270, 271,</w:t>
      </w:r>
      <w:r w:rsidR="0017213C" w:rsidRPr="00DB02D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Pr="00DB02D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273, 274, 277, 281-289 Податкового кодексу України, пункту 24 статті 26 Закону України </w:t>
      </w:r>
      <w:r w:rsidRPr="00DB02DC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«Про</w:t>
      </w:r>
      <w:r w:rsidRPr="00DB02DC">
        <w:rPr>
          <w:rFonts w:ascii="Times New Roman" w:eastAsia="Arial" w:hAnsi="Times New Roman" w:cs="Times New Roman"/>
          <w:spacing w:val="55"/>
          <w:sz w:val="28"/>
          <w:szCs w:val="28"/>
          <w:lang w:val="uk-UA"/>
        </w:rPr>
        <w:t xml:space="preserve"> </w:t>
      </w:r>
      <w:r w:rsidRPr="00DB02D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місцеве самоврядування в Україні» Білоцерківська сільська </w:t>
      </w:r>
      <w:r w:rsidRPr="00DB02DC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рада</w:t>
      </w:r>
    </w:p>
    <w:p w:rsidR="00EF5689" w:rsidRPr="008167C1" w:rsidRDefault="00EF5689" w:rsidP="001721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 w:rsidRPr="00DB02DC">
        <w:rPr>
          <w:rFonts w:ascii="Times New Roman" w:eastAsia="Arial" w:hAnsi="Times New Roman" w:cs="Times New Roman"/>
          <w:b/>
          <w:sz w:val="28"/>
          <w:szCs w:val="28"/>
          <w:lang w:val="en-US"/>
        </w:rPr>
        <w:t>ВИРІШИЛА</w:t>
      </w:r>
      <w:r w:rsidR="008167C1">
        <w:rPr>
          <w:rFonts w:ascii="Times New Roman" w:eastAsia="Arial" w:hAnsi="Times New Roman" w:cs="Times New Roman"/>
          <w:b/>
          <w:sz w:val="28"/>
          <w:szCs w:val="28"/>
          <w:lang w:val="uk-UA"/>
        </w:rPr>
        <w:t>:</w:t>
      </w:r>
    </w:p>
    <w:p w:rsidR="0017213C" w:rsidRPr="00DB02DC" w:rsidRDefault="0017213C" w:rsidP="001721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</w:p>
    <w:p w:rsidR="00EF5689" w:rsidRPr="00DB02DC" w:rsidRDefault="00EC649E" w:rsidP="0017213C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>В</w:t>
      </w:r>
      <w:proofErr w:type="spellStart"/>
      <w:r w:rsidR="00EF5689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становити</w:t>
      </w:r>
      <w:proofErr w:type="spellEnd"/>
      <w:r w:rsidR="00EF5689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на </w:t>
      </w:r>
      <w:proofErr w:type="spellStart"/>
      <w:r w:rsidR="00EF5689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території</w:t>
      </w:r>
      <w:proofErr w:type="spellEnd"/>
      <w:r w:rsidR="00EF5689" w:rsidRPr="00DB02D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F5689" w:rsidRPr="00DB02DC">
        <w:rPr>
          <w:rFonts w:ascii="Times New Roman" w:eastAsia="Arial" w:hAnsi="Times New Roman" w:cs="Times New Roman"/>
          <w:sz w:val="28"/>
          <w:szCs w:val="28"/>
          <w:lang w:val="uk-UA"/>
        </w:rPr>
        <w:t>Білоцерківської сільської</w:t>
      </w:r>
      <w:r w:rsidR="00EF5689" w:rsidRPr="00DB02D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F5689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ради</w:t>
      </w:r>
      <w:r w:rsidR="00EF5689" w:rsidRPr="00DB02DC">
        <w:rPr>
          <w:rFonts w:ascii="Times New Roman" w:eastAsia="Arial" w:hAnsi="Times New Roman" w:cs="Times New Roman"/>
          <w:b/>
          <w:sz w:val="28"/>
          <w:szCs w:val="28"/>
          <w:shd w:val="clear" w:color="auto" w:fill="FCFDFD"/>
        </w:rPr>
        <w:t xml:space="preserve"> </w:t>
      </w:r>
      <w:r w:rsidR="00EF5689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плату за</w:t>
      </w:r>
      <w:r w:rsidR="00EF5689" w:rsidRPr="00DB02DC">
        <w:rPr>
          <w:rFonts w:ascii="Times New Roman" w:eastAsia="Arial" w:hAnsi="Times New Roman" w:cs="Times New Roman"/>
          <w:spacing w:val="-13"/>
          <w:sz w:val="28"/>
          <w:szCs w:val="28"/>
          <w:shd w:val="clear" w:color="auto" w:fill="FCFDFD"/>
        </w:rPr>
        <w:t xml:space="preserve"> </w:t>
      </w:r>
      <w:r w:rsidR="00EF5689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земл</w:t>
      </w:r>
      <w:r w:rsidR="00EF5689" w:rsidRPr="00DB02DC">
        <w:rPr>
          <w:rFonts w:ascii="Times New Roman" w:eastAsia="Arial" w:hAnsi="Times New Roman" w:cs="Times New Roman"/>
          <w:sz w:val="28"/>
          <w:szCs w:val="28"/>
        </w:rPr>
        <w:t>ю.</w:t>
      </w:r>
    </w:p>
    <w:p w:rsidR="00EF5689" w:rsidRPr="00DB02DC" w:rsidRDefault="00EF5689" w:rsidP="0017213C">
      <w:pPr>
        <w:widowControl w:val="0"/>
        <w:numPr>
          <w:ilvl w:val="0"/>
          <w:numId w:val="14"/>
        </w:numPr>
        <w:tabs>
          <w:tab w:val="left" w:pos="1134"/>
          <w:tab w:val="left" w:pos="104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Затвердити</w:t>
      </w:r>
      <w:proofErr w:type="spellEnd"/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Положення</w:t>
      </w:r>
      <w:proofErr w:type="spellEnd"/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про порядок </w:t>
      </w:r>
      <w:proofErr w:type="spellStart"/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обчислення</w:t>
      </w:r>
      <w:proofErr w:type="spellEnd"/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та </w:t>
      </w:r>
      <w:proofErr w:type="spellStart"/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сплати</w:t>
      </w:r>
      <w:proofErr w:type="spellEnd"/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плати за</w:t>
      </w:r>
      <w:r w:rsidRPr="00DB02DC">
        <w:rPr>
          <w:rFonts w:ascii="Times New Roman" w:eastAsia="Arial" w:hAnsi="Times New Roman" w:cs="Times New Roman"/>
          <w:spacing w:val="-29"/>
          <w:sz w:val="28"/>
          <w:szCs w:val="28"/>
          <w:shd w:val="clear" w:color="auto" w:fill="FCFDFD"/>
        </w:rPr>
        <w:t xml:space="preserve"> </w:t>
      </w:r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землю</w:t>
      </w:r>
      <w:r w:rsidRPr="00DB02DC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CFDFD"/>
        </w:rPr>
        <w:t xml:space="preserve"> </w:t>
      </w:r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на</w:t>
      </w:r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ab/>
      </w:r>
      <w:r w:rsidRPr="00DB02D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sz w:val="28"/>
          <w:szCs w:val="28"/>
        </w:rPr>
        <w:t>територ</w:t>
      </w:r>
      <w:proofErr w:type="gramStart"/>
      <w:r w:rsidRPr="00DB02DC">
        <w:rPr>
          <w:rFonts w:ascii="Times New Roman" w:eastAsia="Arial" w:hAnsi="Times New Roman" w:cs="Times New Roman"/>
          <w:sz w:val="28"/>
          <w:szCs w:val="28"/>
        </w:rPr>
        <w:t>ії</w:t>
      </w:r>
      <w:proofErr w:type="spellEnd"/>
      <w:r w:rsidRPr="00DB02D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B02DC">
        <w:rPr>
          <w:rFonts w:ascii="Times New Roman" w:eastAsia="Arial" w:hAnsi="Times New Roman" w:cs="Times New Roman"/>
          <w:sz w:val="28"/>
          <w:szCs w:val="28"/>
          <w:lang w:val="uk-UA"/>
        </w:rPr>
        <w:t>Б</w:t>
      </w:r>
      <w:proofErr w:type="gramEnd"/>
      <w:r w:rsidRPr="00DB02DC">
        <w:rPr>
          <w:rFonts w:ascii="Times New Roman" w:eastAsia="Arial" w:hAnsi="Times New Roman" w:cs="Times New Roman"/>
          <w:sz w:val="28"/>
          <w:szCs w:val="28"/>
          <w:lang w:val="uk-UA"/>
        </w:rPr>
        <w:t>ілоцерківської сільської</w:t>
      </w:r>
      <w:r w:rsidRPr="00DB02D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ради</w:t>
      </w:r>
      <w:r w:rsidRPr="00DB02DC">
        <w:rPr>
          <w:rFonts w:ascii="Times New Roman" w:eastAsia="Arial" w:hAnsi="Times New Roman" w:cs="Times New Roman"/>
          <w:b/>
          <w:sz w:val="28"/>
          <w:szCs w:val="28"/>
          <w:shd w:val="clear" w:color="auto" w:fill="FCFDFD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згідно</w:t>
      </w:r>
      <w:proofErr w:type="spellEnd"/>
      <w:r w:rsidRPr="00DB02DC">
        <w:rPr>
          <w:rFonts w:ascii="Times New Roman" w:eastAsia="Arial" w:hAnsi="Times New Roman" w:cs="Times New Roman"/>
          <w:sz w:val="28"/>
          <w:szCs w:val="28"/>
        </w:rPr>
        <w:t xml:space="preserve"> з</w:t>
      </w:r>
      <w:r w:rsidRPr="00DB02DC">
        <w:rPr>
          <w:rFonts w:ascii="Times New Roman" w:eastAsia="Arial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sz w:val="28"/>
          <w:szCs w:val="28"/>
        </w:rPr>
        <w:t>додатком</w:t>
      </w:r>
      <w:proofErr w:type="spellEnd"/>
      <w:r w:rsidRPr="00DB02DC">
        <w:rPr>
          <w:rFonts w:ascii="Times New Roman" w:eastAsia="Arial" w:hAnsi="Times New Roman" w:cs="Times New Roman"/>
          <w:sz w:val="28"/>
          <w:szCs w:val="28"/>
        </w:rPr>
        <w:t>.</w:t>
      </w:r>
    </w:p>
    <w:p w:rsidR="00EF5689" w:rsidRPr="00DB02DC" w:rsidRDefault="008167C1" w:rsidP="0017213C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67C1"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>Виконавчому комітету Білоцерківської сільської ради оприлюднити дане рішення на офіційному веб-сайті Білоцерківської сільської ради</w:t>
      </w:r>
      <w:r w:rsidR="00EF5689" w:rsidRPr="00DB02DC">
        <w:rPr>
          <w:rFonts w:ascii="Times New Roman" w:eastAsia="Arial" w:hAnsi="Times New Roman" w:cs="Times New Roman"/>
          <w:sz w:val="28"/>
          <w:szCs w:val="28"/>
        </w:rPr>
        <w:t>.</w:t>
      </w:r>
    </w:p>
    <w:p w:rsidR="00EF5689" w:rsidRPr="00DB02DC" w:rsidRDefault="0077763B" w:rsidP="0017213C">
      <w:pPr>
        <w:widowControl w:val="0"/>
        <w:numPr>
          <w:ilvl w:val="0"/>
          <w:numId w:val="14"/>
        </w:numPr>
        <w:tabs>
          <w:tab w:val="left" w:pos="1134"/>
          <w:tab w:val="left" w:pos="104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pict>
          <v:rect id="_x0000_s1051" style="position:absolute;left:0;text-align:left;margin-left:124.2pt;margin-top:20.2pt;width:151.2pt;height:12.6pt;z-index:-251653120;mso-position-horizontal-relative:page" fillcolor="#fcfdfd" stroked="f">
            <w10:wrap anchorx="page"/>
          </v:rect>
        </w:pic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pict>
          <v:line id="_x0000_s1052" style="position:absolute;left:0;text-align:left;z-index:-251652096;mso-position-horizontal-relative:page" from="412.8pt,20.2pt" to="412.8pt,32.8pt" strokecolor="#fcfdfd" strokeweight="3.12pt">
            <w10:wrap anchorx="page"/>
          </v:line>
        </w:pict>
      </w:r>
      <w:r w:rsidR="00EF5689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Контроль за </w:t>
      </w:r>
      <w:proofErr w:type="spellStart"/>
      <w:r w:rsidR="00EF5689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виконанням</w:t>
      </w:r>
      <w:proofErr w:type="spellEnd"/>
      <w:r w:rsidR="00EF5689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="00EF5689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цього</w:t>
      </w:r>
      <w:proofErr w:type="spellEnd"/>
      <w:r w:rsidR="00EF5689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="00EF5689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рішення</w:t>
      </w:r>
      <w:proofErr w:type="spellEnd"/>
      <w:r w:rsidR="00EF5689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="00EF5689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покласти</w:t>
      </w:r>
      <w:proofErr w:type="spellEnd"/>
      <w:r w:rsidR="00EF5689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на </w:t>
      </w:r>
      <w:proofErr w:type="spellStart"/>
      <w:r w:rsidR="00646D05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постійну</w:t>
      </w:r>
      <w:proofErr w:type="spellEnd"/>
      <w:r w:rsidR="00646D05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="00646D05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комісію</w:t>
      </w:r>
      <w:proofErr w:type="spellEnd"/>
      <w:r w:rsidR="00646D05" w:rsidRPr="00DB02DC">
        <w:rPr>
          <w:rFonts w:ascii="Times New Roman" w:eastAsia="Arial" w:hAnsi="Times New Roman" w:cs="Times New Roman"/>
          <w:spacing w:val="-9"/>
          <w:sz w:val="28"/>
          <w:szCs w:val="28"/>
          <w:shd w:val="clear" w:color="auto" w:fill="FCFDFD"/>
        </w:rPr>
        <w:t xml:space="preserve"> </w:t>
      </w:r>
      <w:r w:rsidR="00646D05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 п</w:t>
      </w:r>
      <w:proofErr w:type="spellStart"/>
      <w:r w:rsidR="00646D05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>итань</w:t>
      </w:r>
      <w:proofErr w:type="spellEnd"/>
      <w:r w:rsidR="00646D05" w:rsidRPr="00DB02D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46D05" w:rsidRPr="00DB02DC"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t>планування, фінансів, бюджету, соціально-економічного розвитку, житлово-комунального господарства та комунальної власності</w:t>
      </w:r>
      <w:r w:rsidR="00646D05" w:rsidRPr="00DB02D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F5689" w:rsidRPr="00DB02DC">
        <w:rPr>
          <w:rFonts w:ascii="Times New Roman" w:eastAsia="Arial" w:hAnsi="Times New Roman" w:cs="Times New Roman"/>
          <w:sz w:val="28"/>
          <w:szCs w:val="28"/>
        </w:rPr>
        <w:t xml:space="preserve">та </w:t>
      </w:r>
      <w:proofErr w:type="spellStart"/>
      <w:r w:rsidR="00EF5689" w:rsidRPr="00DB02DC">
        <w:rPr>
          <w:rFonts w:ascii="Times New Roman" w:eastAsia="Arial" w:hAnsi="Times New Roman" w:cs="Times New Roman"/>
          <w:sz w:val="28"/>
          <w:szCs w:val="28"/>
        </w:rPr>
        <w:t>відділ</w:t>
      </w:r>
      <w:proofErr w:type="spellEnd"/>
      <w:r w:rsidR="00EF5689" w:rsidRPr="00DB02D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F5689" w:rsidRPr="00DB02DC">
        <w:rPr>
          <w:rFonts w:ascii="Times New Roman" w:eastAsia="Arial" w:hAnsi="Times New Roman" w:cs="Times New Roman"/>
          <w:sz w:val="28"/>
          <w:szCs w:val="28"/>
        </w:rPr>
        <w:t>земельних</w:t>
      </w:r>
      <w:proofErr w:type="spellEnd"/>
      <w:r w:rsidR="00EF5689" w:rsidRPr="00DB02D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646D05" w:rsidRPr="00DB02DC">
        <w:rPr>
          <w:rFonts w:ascii="Times New Roman" w:eastAsia="Arial" w:hAnsi="Times New Roman" w:cs="Times New Roman"/>
          <w:sz w:val="28"/>
          <w:szCs w:val="28"/>
        </w:rPr>
        <w:t>відносин</w:t>
      </w:r>
      <w:proofErr w:type="spellEnd"/>
      <w:r w:rsidR="00646D05" w:rsidRPr="00DB02DC">
        <w:rPr>
          <w:rFonts w:ascii="Times New Roman" w:eastAsia="Arial" w:hAnsi="Times New Roman" w:cs="Times New Roman"/>
          <w:sz w:val="28"/>
          <w:szCs w:val="28"/>
        </w:rPr>
        <w:t xml:space="preserve"> і </w:t>
      </w:r>
      <w:proofErr w:type="spellStart"/>
      <w:r w:rsidR="00646D05" w:rsidRPr="00DB02DC">
        <w:rPr>
          <w:rFonts w:ascii="Times New Roman" w:eastAsia="Arial" w:hAnsi="Times New Roman" w:cs="Times New Roman"/>
          <w:sz w:val="28"/>
          <w:szCs w:val="28"/>
        </w:rPr>
        <w:t>комунальної</w:t>
      </w:r>
      <w:proofErr w:type="spellEnd"/>
      <w:r w:rsidR="00646D05" w:rsidRPr="00DB02D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646D05" w:rsidRPr="00DB02DC">
        <w:rPr>
          <w:rFonts w:ascii="Times New Roman" w:eastAsia="Arial" w:hAnsi="Times New Roman" w:cs="Times New Roman"/>
          <w:sz w:val="28"/>
          <w:szCs w:val="28"/>
        </w:rPr>
        <w:t>власності</w:t>
      </w:r>
      <w:proofErr w:type="spellEnd"/>
      <w:r w:rsidR="00646D05" w:rsidRPr="00DB02D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646D05" w:rsidRPr="00DB02DC">
        <w:rPr>
          <w:rFonts w:ascii="Times New Roman" w:eastAsia="Arial" w:hAnsi="Times New Roman" w:cs="Times New Roman"/>
          <w:sz w:val="28"/>
          <w:szCs w:val="28"/>
        </w:rPr>
        <w:t>виконавчого</w:t>
      </w:r>
      <w:proofErr w:type="spellEnd"/>
      <w:r w:rsidR="00646D05" w:rsidRPr="00DB02D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646D05" w:rsidRPr="00DB02DC">
        <w:rPr>
          <w:rFonts w:ascii="Times New Roman" w:eastAsia="Arial" w:hAnsi="Times New Roman" w:cs="Times New Roman"/>
          <w:sz w:val="28"/>
          <w:szCs w:val="28"/>
        </w:rPr>
        <w:t>комітету</w:t>
      </w:r>
      <w:proofErr w:type="spellEnd"/>
      <w:proofErr w:type="gramStart"/>
      <w:r w:rsidR="00646D05" w:rsidRPr="00DB02D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646D05" w:rsidRPr="00DB02DC">
        <w:rPr>
          <w:rFonts w:ascii="Times New Roman" w:eastAsia="Arial" w:hAnsi="Times New Roman" w:cs="Times New Roman"/>
          <w:sz w:val="28"/>
          <w:szCs w:val="28"/>
        </w:rPr>
        <w:t>Б</w:t>
      </w:r>
      <w:proofErr w:type="gramEnd"/>
      <w:r w:rsidR="00646D05" w:rsidRPr="00DB02DC">
        <w:rPr>
          <w:rFonts w:ascii="Times New Roman" w:eastAsia="Arial" w:hAnsi="Times New Roman" w:cs="Times New Roman"/>
          <w:sz w:val="28"/>
          <w:szCs w:val="28"/>
        </w:rPr>
        <w:t>ілоцерківської</w:t>
      </w:r>
      <w:proofErr w:type="spellEnd"/>
      <w:r w:rsidR="00646D05" w:rsidRPr="00DB02D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646D05" w:rsidRPr="00DB02DC">
        <w:rPr>
          <w:rFonts w:ascii="Times New Roman" w:eastAsia="Arial" w:hAnsi="Times New Roman" w:cs="Times New Roman"/>
          <w:sz w:val="28"/>
          <w:szCs w:val="28"/>
        </w:rPr>
        <w:t>сільської</w:t>
      </w:r>
      <w:proofErr w:type="spellEnd"/>
      <w:r w:rsidR="00646D05" w:rsidRPr="00DB02DC">
        <w:rPr>
          <w:rFonts w:ascii="Times New Roman" w:eastAsia="Arial" w:hAnsi="Times New Roman" w:cs="Times New Roman"/>
          <w:sz w:val="28"/>
          <w:szCs w:val="28"/>
        </w:rPr>
        <w:t xml:space="preserve"> ради</w:t>
      </w:r>
      <w:r w:rsidR="00EF5689" w:rsidRPr="00DB02DC">
        <w:rPr>
          <w:rFonts w:ascii="Times New Roman" w:eastAsia="Arial" w:hAnsi="Times New Roman" w:cs="Times New Roman"/>
          <w:sz w:val="28"/>
          <w:szCs w:val="28"/>
        </w:rPr>
        <w:t>.</w:t>
      </w:r>
    </w:p>
    <w:p w:rsidR="00EF5689" w:rsidRPr="00DB02DC" w:rsidRDefault="0077763B" w:rsidP="00A908F7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pict>
          <v:rect id="_x0000_s1053" style="position:absolute;left:0;text-align:left;margin-left:365.9pt;margin-top:16.7pt;width:197.5pt;height:12.6pt;z-index:-251651072;mso-position-horizontal-relative:page" fillcolor="#fcfdfd" stroked="f">
            <w10:wrap anchorx="page"/>
          </v:rect>
        </w:pict>
      </w:r>
      <w:r w:rsidR="00EF5689" w:rsidRPr="00DB02DC"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t xml:space="preserve">Рішення </w:t>
      </w:r>
      <w:r w:rsidR="008167C1"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t>тридцять п’ятої</w:t>
      </w:r>
      <w:r w:rsidR="00002DBD" w:rsidRPr="00DB02DC">
        <w:rPr>
          <w:rFonts w:ascii="Times New Roman" w:eastAsia="Arial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002DBD" w:rsidRPr="00DB02DC">
        <w:rPr>
          <w:rFonts w:ascii="Times New Roman" w:eastAsia="Arial" w:hAnsi="Times New Roman" w:cs="Times New Roman"/>
          <w:spacing w:val="-5"/>
          <w:sz w:val="28"/>
          <w:szCs w:val="28"/>
        </w:rPr>
        <w:t>сесії</w:t>
      </w:r>
      <w:proofErr w:type="spellEnd"/>
      <w:r w:rsidR="008167C1"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t xml:space="preserve"> сьомого скликання</w:t>
      </w:r>
      <w:r w:rsidR="00002DBD" w:rsidRPr="00DB02DC">
        <w:rPr>
          <w:rFonts w:ascii="Times New Roman" w:eastAsia="Arial" w:hAnsi="Times New Roman" w:cs="Times New Roman"/>
          <w:spacing w:val="-5"/>
          <w:sz w:val="28"/>
          <w:szCs w:val="28"/>
        </w:rPr>
        <w:t xml:space="preserve"> </w:t>
      </w:r>
      <w:r w:rsidR="00646D05" w:rsidRPr="00DB02DC"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t>Білоцерківської сільської</w:t>
      </w:r>
      <w:r w:rsidR="00EF5689" w:rsidRPr="00DB02DC"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t xml:space="preserve"> ради від </w:t>
      </w:r>
      <w:r w:rsidR="008167C1"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t>24</w:t>
      </w:r>
      <w:r w:rsidR="00EF5689" w:rsidRPr="00DB02DC"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t>.0</w:t>
      </w:r>
      <w:r w:rsidR="008167C1"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t>5</w:t>
      </w:r>
      <w:r w:rsidR="00EF5689" w:rsidRPr="00DB02DC"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t>.201</w:t>
      </w:r>
      <w:r w:rsidR="008167C1"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t>9 року</w:t>
      </w:r>
      <w:r w:rsidR="00EF5689" w:rsidRPr="00DB02DC"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t xml:space="preserve"> «</w:t>
      </w:r>
      <w:r w:rsidR="00A908F7" w:rsidRPr="00DB02DC"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t>Про встановлення плати за землю на території Білоцерківської сільської ради</w:t>
      </w:r>
      <w:r w:rsidR="008167C1"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t xml:space="preserve"> на 2020 рік</w:t>
      </w:r>
      <w:r w:rsidR="00D41BF4" w:rsidRPr="00DB02DC"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t>»</w:t>
      </w:r>
      <w:r w:rsidR="00EF5689" w:rsidRPr="00DB02DC"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t xml:space="preserve"> визнати таким, що втратил</w:t>
      </w:r>
      <w:r w:rsidR="00002DBD" w:rsidRPr="00DB02DC"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t>о</w:t>
      </w:r>
      <w:r w:rsidR="00EF5689" w:rsidRPr="00DB02DC"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t xml:space="preserve"> чинність.</w:t>
      </w:r>
    </w:p>
    <w:p w:rsidR="00EF5689" w:rsidRPr="00DB02DC" w:rsidRDefault="00EF5689" w:rsidP="0017213C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proofErr w:type="gramStart"/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Р</w:t>
      </w:r>
      <w:proofErr w:type="gramEnd"/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ішення</w:t>
      </w:r>
      <w:proofErr w:type="spellEnd"/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набирає</w:t>
      </w:r>
      <w:proofErr w:type="spellEnd"/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чинності</w:t>
      </w:r>
      <w:proofErr w:type="spellEnd"/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з 01 </w:t>
      </w:r>
      <w:proofErr w:type="spellStart"/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січня</w:t>
      </w:r>
      <w:proofErr w:type="spellEnd"/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20</w:t>
      </w:r>
      <w:r w:rsidR="00A908F7"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2</w:t>
      </w:r>
      <w:r w:rsidR="008167C1"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>1</w:t>
      </w:r>
      <w:r w:rsidRPr="00DB02DC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CFDFD"/>
        </w:rPr>
        <w:t xml:space="preserve"> </w:t>
      </w:r>
      <w:r w:rsidRPr="00DB02D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року</w:t>
      </w:r>
      <w:r w:rsidRPr="00DB02DC">
        <w:rPr>
          <w:rFonts w:ascii="Times New Roman" w:eastAsia="Arial" w:hAnsi="Times New Roman" w:cs="Times New Roman"/>
          <w:sz w:val="28"/>
          <w:szCs w:val="28"/>
        </w:rPr>
        <w:t>.</w:t>
      </w:r>
    </w:p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01530" w:rsidRPr="00DB02DC" w:rsidRDefault="00901530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TableNormal"/>
        <w:tblW w:w="10800" w:type="dxa"/>
        <w:tblInd w:w="396" w:type="dxa"/>
        <w:tblLayout w:type="fixed"/>
        <w:tblLook w:val="01E0" w:firstRow="1" w:lastRow="1" w:firstColumn="1" w:lastColumn="1" w:noHBand="0" w:noVBand="0"/>
      </w:tblPr>
      <w:tblGrid>
        <w:gridCol w:w="6125"/>
        <w:gridCol w:w="4675"/>
      </w:tblGrid>
      <w:tr w:rsidR="00EF5689" w:rsidRPr="00DB02DC" w:rsidTr="0017213C">
        <w:trPr>
          <w:trHeight w:val="246"/>
        </w:trPr>
        <w:tc>
          <w:tcPr>
            <w:tcW w:w="6125" w:type="dxa"/>
          </w:tcPr>
          <w:p w:rsidR="00EF5689" w:rsidRPr="00DB02DC" w:rsidRDefault="00EF5689" w:rsidP="0017213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CFDFD"/>
                <w:lang w:val="uk-UA"/>
              </w:rPr>
              <w:t>Сільський голова</w:t>
            </w:r>
          </w:p>
        </w:tc>
        <w:tc>
          <w:tcPr>
            <w:tcW w:w="4675" w:type="dxa"/>
          </w:tcPr>
          <w:p w:rsidR="00EF5689" w:rsidRPr="00DB02DC" w:rsidRDefault="00EF5689" w:rsidP="0017213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CFDFD"/>
                <w:lang w:val="uk-UA"/>
              </w:rPr>
              <w:t>І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CFDFD"/>
              </w:rPr>
              <w:t>.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CFDFD"/>
                <w:lang w:val="uk-UA"/>
              </w:rPr>
              <w:t>В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CFDFD"/>
              </w:rPr>
              <w:t>.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CFDFD"/>
                <w:lang w:val="uk-UA"/>
              </w:rPr>
              <w:t xml:space="preserve"> Лещенко</w:t>
            </w:r>
          </w:p>
        </w:tc>
      </w:tr>
    </w:tbl>
    <w:p w:rsidR="00EC0276" w:rsidRPr="00DB02DC" w:rsidRDefault="00EC0276" w:rsidP="0017213C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C0276" w:rsidRPr="00DB02DC" w:rsidRDefault="00EC0276">
      <w:pPr>
        <w:rPr>
          <w:rFonts w:ascii="Times New Roman" w:eastAsia="Arial" w:hAnsi="Times New Roman" w:cs="Times New Roman"/>
          <w:sz w:val="28"/>
          <w:szCs w:val="28"/>
        </w:rPr>
      </w:pPr>
      <w:r w:rsidRPr="00DB02DC">
        <w:rPr>
          <w:rFonts w:ascii="Times New Roman" w:eastAsia="Arial" w:hAnsi="Times New Roman" w:cs="Times New Roman"/>
          <w:sz w:val="28"/>
          <w:szCs w:val="28"/>
        </w:rPr>
        <w:br w:type="page"/>
      </w:r>
    </w:p>
    <w:p w:rsidR="00EF5689" w:rsidRPr="00DB02DC" w:rsidRDefault="00EF5689" w:rsidP="0017213C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DB02DC">
        <w:rPr>
          <w:rFonts w:ascii="Times New Roman" w:eastAsia="Arial" w:hAnsi="Times New Roman" w:cs="Times New Roman"/>
          <w:sz w:val="28"/>
          <w:szCs w:val="28"/>
        </w:rPr>
        <w:lastRenderedPageBreak/>
        <w:t>Додаток</w:t>
      </w:r>
      <w:proofErr w:type="spellEnd"/>
    </w:p>
    <w:p w:rsidR="00EF5689" w:rsidRPr="00DB02DC" w:rsidRDefault="00EF5689" w:rsidP="00CD678A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DB02DC">
        <w:rPr>
          <w:rFonts w:ascii="Times New Roman" w:eastAsia="Arial" w:hAnsi="Times New Roman" w:cs="Times New Roman"/>
          <w:sz w:val="28"/>
          <w:szCs w:val="28"/>
        </w:rPr>
        <w:t xml:space="preserve">до </w:t>
      </w:r>
      <w:proofErr w:type="spellStart"/>
      <w:r w:rsidRPr="00DB02DC">
        <w:rPr>
          <w:rFonts w:ascii="Times New Roman" w:eastAsia="Arial" w:hAnsi="Times New Roman" w:cs="Times New Roman"/>
          <w:sz w:val="28"/>
          <w:szCs w:val="28"/>
        </w:rPr>
        <w:t>рішення</w:t>
      </w:r>
      <w:proofErr w:type="spellEnd"/>
      <w:r w:rsidRPr="00DB02D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167C1">
        <w:rPr>
          <w:rFonts w:ascii="Times New Roman" w:eastAsia="Arial" w:hAnsi="Times New Roman" w:cs="Times New Roman"/>
          <w:sz w:val="28"/>
          <w:szCs w:val="28"/>
          <w:lang w:val="uk-UA"/>
        </w:rPr>
        <w:t>____</w:t>
      </w:r>
      <w:r w:rsidR="00CD678A" w:rsidRPr="00DB02D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сесії сьомого скликання</w:t>
      </w:r>
      <w:proofErr w:type="gramStart"/>
      <w:r w:rsidR="00CD678A" w:rsidRPr="00DB02D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Pr="00DB02DC">
        <w:rPr>
          <w:rFonts w:ascii="Times New Roman" w:eastAsia="Arial" w:hAnsi="Times New Roman" w:cs="Times New Roman"/>
          <w:sz w:val="28"/>
          <w:szCs w:val="28"/>
          <w:lang w:val="uk-UA"/>
        </w:rPr>
        <w:t>Б</w:t>
      </w:r>
      <w:proofErr w:type="gramEnd"/>
      <w:r w:rsidRPr="00DB02D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ілоцерківської </w:t>
      </w:r>
    </w:p>
    <w:p w:rsidR="00EF5689" w:rsidRPr="00DB02DC" w:rsidRDefault="00EF5689" w:rsidP="0017213C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B02DC">
        <w:rPr>
          <w:rFonts w:ascii="Times New Roman" w:eastAsia="Arial" w:hAnsi="Times New Roman" w:cs="Times New Roman"/>
          <w:sz w:val="28"/>
          <w:szCs w:val="28"/>
          <w:lang w:val="uk-UA"/>
        </w:rPr>
        <w:t>сільської</w:t>
      </w:r>
      <w:r w:rsidRPr="00DB02DC">
        <w:rPr>
          <w:rFonts w:ascii="Times New Roman" w:eastAsia="Arial" w:hAnsi="Times New Roman" w:cs="Times New Roman"/>
          <w:sz w:val="28"/>
          <w:szCs w:val="28"/>
        </w:rPr>
        <w:t xml:space="preserve"> ради</w:t>
      </w:r>
    </w:p>
    <w:p w:rsidR="00EF5689" w:rsidRPr="00DB02DC" w:rsidRDefault="00EF5689" w:rsidP="0017213C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DB02DC">
        <w:rPr>
          <w:rFonts w:ascii="Times New Roman" w:eastAsia="Arial" w:hAnsi="Times New Roman" w:cs="Times New Roman"/>
          <w:sz w:val="28"/>
          <w:szCs w:val="28"/>
        </w:rPr>
        <w:t>від</w:t>
      </w:r>
      <w:proofErr w:type="spellEnd"/>
      <w:r w:rsidRPr="00DB02D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167C1">
        <w:rPr>
          <w:rFonts w:ascii="Times New Roman" w:eastAsia="Arial" w:hAnsi="Times New Roman" w:cs="Times New Roman"/>
          <w:sz w:val="28"/>
          <w:szCs w:val="28"/>
          <w:lang w:val="uk-UA"/>
        </w:rPr>
        <w:t>______________</w:t>
      </w:r>
      <w:r w:rsidRPr="00DB02DC">
        <w:rPr>
          <w:rFonts w:ascii="Times New Roman" w:eastAsia="Arial" w:hAnsi="Times New Roman" w:cs="Times New Roman"/>
          <w:sz w:val="28"/>
          <w:szCs w:val="28"/>
        </w:rPr>
        <w:t xml:space="preserve"> 20</w:t>
      </w:r>
      <w:r w:rsidR="008167C1">
        <w:rPr>
          <w:rFonts w:ascii="Times New Roman" w:eastAsia="Arial" w:hAnsi="Times New Roman" w:cs="Times New Roman"/>
          <w:sz w:val="28"/>
          <w:szCs w:val="28"/>
          <w:lang w:val="uk-UA"/>
        </w:rPr>
        <w:t>20</w:t>
      </w:r>
      <w:r w:rsidRPr="00DB02DC">
        <w:rPr>
          <w:rFonts w:ascii="Times New Roman" w:eastAsia="Arial" w:hAnsi="Times New Roman" w:cs="Times New Roman"/>
          <w:sz w:val="28"/>
          <w:szCs w:val="28"/>
        </w:rPr>
        <w:t xml:space="preserve"> року </w:t>
      </w:r>
    </w:p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DB02DC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CFDFD"/>
        </w:rPr>
        <w:t>ПОЛОЖЕННЯ</w:t>
      </w:r>
    </w:p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CFDFD"/>
          <w:lang w:val="uk-UA"/>
        </w:rPr>
      </w:pPr>
      <w:r w:rsidRPr="00DB02DC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CFDFD"/>
        </w:rPr>
        <w:t xml:space="preserve">про порядок </w:t>
      </w:r>
      <w:proofErr w:type="spellStart"/>
      <w:r w:rsidRPr="00DB02DC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CFDFD"/>
        </w:rPr>
        <w:t>обчислення</w:t>
      </w:r>
      <w:proofErr w:type="spellEnd"/>
      <w:r w:rsidRPr="00DB02DC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CFDFD"/>
        </w:rPr>
        <w:t xml:space="preserve"> та </w:t>
      </w:r>
      <w:proofErr w:type="spellStart"/>
      <w:r w:rsidRPr="00DB02DC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CFDFD"/>
        </w:rPr>
        <w:t>сплати</w:t>
      </w:r>
      <w:proofErr w:type="spellEnd"/>
      <w:r w:rsidRPr="00DB02DC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CFDFD"/>
        </w:rPr>
        <w:t xml:space="preserve"> плати</w:t>
      </w:r>
    </w:p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DB02DC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CFDFD"/>
        </w:rPr>
        <w:t xml:space="preserve">за землю на </w:t>
      </w:r>
      <w:proofErr w:type="spellStart"/>
      <w:r w:rsidRPr="00DB02DC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CFDFD"/>
        </w:rPr>
        <w:t>територ</w:t>
      </w:r>
      <w:proofErr w:type="gramStart"/>
      <w:r w:rsidRPr="00DB02DC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CFDFD"/>
        </w:rPr>
        <w:t>і</w:t>
      </w:r>
      <w:r w:rsidRPr="00DB02DC">
        <w:rPr>
          <w:rFonts w:ascii="Times New Roman" w:eastAsia="Arial" w:hAnsi="Times New Roman" w:cs="Times New Roman"/>
          <w:b/>
          <w:bCs/>
          <w:sz w:val="28"/>
          <w:szCs w:val="28"/>
        </w:rPr>
        <w:t>ї</w:t>
      </w:r>
      <w:proofErr w:type="spellEnd"/>
      <w:r w:rsidRPr="00DB02D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DB02DC"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>Б</w:t>
      </w:r>
      <w:proofErr w:type="gramEnd"/>
      <w:r w:rsidRPr="00DB02DC"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>ілоцерківської сільської</w:t>
      </w:r>
      <w:r w:rsidRPr="00DB02DC">
        <w:rPr>
          <w:rFonts w:ascii="Times New Roman" w:eastAsia="Arial" w:hAnsi="Times New Roman" w:cs="Times New Roman"/>
          <w:b/>
          <w:bCs/>
          <w:spacing w:val="54"/>
          <w:sz w:val="28"/>
          <w:szCs w:val="28"/>
          <w:shd w:val="clear" w:color="auto" w:fill="FCFDFD"/>
        </w:rPr>
        <w:t xml:space="preserve"> </w:t>
      </w:r>
      <w:r w:rsidRPr="00DB02DC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CFDFD"/>
        </w:rPr>
        <w:t>ради</w:t>
      </w:r>
    </w:p>
    <w:p w:rsidR="003357D6" w:rsidRPr="003357D6" w:rsidRDefault="003357D6" w:rsidP="003357D6">
      <w:pPr>
        <w:pStyle w:val="a5"/>
        <w:numPr>
          <w:ilvl w:val="0"/>
          <w:numId w:val="20"/>
        </w:numPr>
        <w:tabs>
          <w:tab w:val="left" w:pos="851"/>
        </w:tabs>
        <w:ind w:left="0" w:firstLine="426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3357D6">
        <w:rPr>
          <w:rFonts w:ascii="Times New Roman" w:eastAsiaTheme="minorHAnsi" w:hAnsi="Times New Roman" w:cs="Times New Roman"/>
          <w:sz w:val="28"/>
          <w:szCs w:val="28"/>
          <w:lang w:val="uk-UA"/>
        </w:rPr>
        <w:t>Положення про порядок обчислення та сплати плати за землю визначає правові засади справляння плати за землю та її елементи у відповідності до Податкового кодексу України</w:t>
      </w:r>
      <w:r w:rsidRPr="003357D6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>далі у тексті – ПКУ)</w:t>
      </w:r>
      <w:r w:rsidRPr="003357D6">
        <w:rPr>
          <w:rFonts w:ascii="Times New Roman" w:eastAsiaTheme="minorHAnsi" w:hAnsi="Times New Roman" w:cs="Times New Roman"/>
          <w:sz w:val="28"/>
          <w:szCs w:val="28"/>
          <w:lang w:val="uk-UA"/>
        </w:rPr>
        <w:t>.</w:t>
      </w:r>
    </w:p>
    <w:p w:rsidR="004D5A8E" w:rsidRPr="00043C63" w:rsidRDefault="004D5A8E" w:rsidP="003357D6">
      <w:pPr>
        <w:widowControl w:val="0"/>
        <w:numPr>
          <w:ilvl w:val="0"/>
          <w:numId w:val="20"/>
        </w:numPr>
        <w:tabs>
          <w:tab w:val="left" w:pos="851"/>
          <w:tab w:val="left" w:pos="10482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CFDFD"/>
          <w:lang w:val="uk-UA"/>
        </w:rPr>
        <w:t>П</w:t>
      </w:r>
      <w:r w:rsidRPr="00043C63">
        <w:rPr>
          <w:rFonts w:ascii="Times New Roman" w:hAnsi="Times New Roman" w:cs="Times New Roman"/>
          <w:sz w:val="28"/>
          <w:szCs w:val="28"/>
          <w:shd w:val="clear" w:color="auto" w:fill="FCFDFD"/>
          <w:lang w:val="uk-UA"/>
        </w:rPr>
        <w:t xml:space="preserve">латниками податку є </w:t>
      </w:r>
      <w:r>
        <w:rPr>
          <w:rFonts w:ascii="Times New Roman" w:hAnsi="Times New Roman" w:cs="Times New Roman"/>
          <w:sz w:val="28"/>
          <w:szCs w:val="28"/>
          <w:shd w:val="clear" w:color="auto" w:fill="FCFDFD"/>
          <w:lang w:val="uk-UA"/>
        </w:rPr>
        <w:t>власники земельних ділянок, земельних часток (паїв), землекористувачі</w:t>
      </w:r>
      <w:r w:rsidRPr="00043C63">
        <w:rPr>
          <w:rFonts w:ascii="Times New Roman" w:hAnsi="Times New Roman" w:cs="Times New Roman"/>
          <w:sz w:val="28"/>
          <w:szCs w:val="28"/>
          <w:shd w:val="clear" w:color="auto" w:fill="FCFDFD"/>
          <w:lang w:val="uk-UA"/>
        </w:rPr>
        <w:t xml:space="preserve">, визначені </w:t>
      </w:r>
      <w:r>
        <w:rPr>
          <w:rFonts w:ascii="Times New Roman" w:hAnsi="Times New Roman" w:cs="Times New Roman"/>
          <w:sz w:val="28"/>
          <w:szCs w:val="28"/>
          <w:shd w:val="clear" w:color="auto" w:fill="FCFDFD"/>
          <w:lang w:val="uk-UA"/>
        </w:rPr>
        <w:t xml:space="preserve">відповідно до </w:t>
      </w:r>
      <w:r w:rsidR="00B91B26">
        <w:rPr>
          <w:rFonts w:ascii="Times New Roman" w:hAnsi="Times New Roman" w:cs="Times New Roman"/>
          <w:sz w:val="28"/>
          <w:szCs w:val="28"/>
          <w:shd w:val="clear" w:color="auto" w:fill="FCFDFD"/>
          <w:lang w:val="uk-UA"/>
        </w:rPr>
        <w:t xml:space="preserve">пункту 269.1 </w:t>
      </w:r>
      <w:r w:rsidRPr="00043C63">
        <w:rPr>
          <w:rFonts w:ascii="Times New Roman" w:hAnsi="Times New Roman" w:cs="Times New Roman"/>
          <w:sz w:val="28"/>
          <w:szCs w:val="28"/>
          <w:shd w:val="clear" w:color="auto" w:fill="FCFDFD"/>
          <w:lang w:val="uk-UA"/>
        </w:rPr>
        <w:t>статт</w:t>
      </w:r>
      <w:r>
        <w:rPr>
          <w:rFonts w:ascii="Times New Roman" w:hAnsi="Times New Roman" w:cs="Times New Roman"/>
          <w:sz w:val="28"/>
          <w:szCs w:val="28"/>
          <w:shd w:val="clear" w:color="auto" w:fill="FCFDFD"/>
          <w:lang w:val="uk-UA"/>
        </w:rPr>
        <w:t>і</w:t>
      </w:r>
      <w:r w:rsidRPr="00043C63">
        <w:rPr>
          <w:rFonts w:ascii="Times New Roman" w:hAnsi="Times New Roman" w:cs="Times New Roman"/>
          <w:sz w:val="28"/>
          <w:szCs w:val="28"/>
          <w:shd w:val="clear" w:color="auto" w:fill="FCFDFD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shd w:val="clear" w:color="auto" w:fill="FCFDFD"/>
          <w:lang w:val="uk-UA"/>
        </w:rPr>
        <w:t>69 ПКУ</w:t>
      </w:r>
      <w:r w:rsidRPr="00043C63">
        <w:rPr>
          <w:rFonts w:ascii="Times New Roman" w:hAnsi="Times New Roman" w:cs="Times New Roman"/>
          <w:sz w:val="28"/>
          <w:szCs w:val="28"/>
          <w:shd w:val="clear" w:color="auto" w:fill="FCFDFD"/>
          <w:lang w:val="uk-UA"/>
        </w:rPr>
        <w:t>.</w:t>
      </w:r>
    </w:p>
    <w:p w:rsidR="004D5A8E" w:rsidRPr="004D5A8E" w:rsidRDefault="004D5A8E" w:rsidP="003357D6">
      <w:pPr>
        <w:pStyle w:val="a5"/>
        <w:numPr>
          <w:ilvl w:val="0"/>
          <w:numId w:val="20"/>
        </w:numPr>
        <w:tabs>
          <w:tab w:val="left" w:pos="851"/>
          <w:tab w:val="left" w:pos="10482"/>
        </w:tabs>
        <w:spacing w:before="0"/>
        <w:ind w:left="0" w:right="-1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CFDFD"/>
          <w:lang w:val="uk-UA"/>
        </w:rPr>
        <w:t>О</w:t>
      </w:r>
      <w:r w:rsidRPr="00043C63">
        <w:rPr>
          <w:rFonts w:ascii="Times New Roman" w:hAnsi="Times New Roman" w:cs="Times New Roman"/>
          <w:sz w:val="28"/>
          <w:szCs w:val="28"/>
          <w:shd w:val="clear" w:color="auto" w:fill="FCFDFD"/>
          <w:lang w:val="uk-UA"/>
        </w:rPr>
        <w:t xml:space="preserve">б’єкт оподаткування </w:t>
      </w:r>
      <w:r>
        <w:rPr>
          <w:rFonts w:ascii="Times New Roman" w:hAnsi="Times New Roman" w:cs="Times New Roman"/>
          <w:sz w:val="28"/>
          <w:szCs w:val="28"/>
          <w:shd w:val="clear" w:color="auto" w:fill="FCFDFD"/>
          <w:lang w:val="uk-UA"/>
        </w:rPr>
        <w:t xml:space="preserve">визначається відповідно </w:t>
      </w:r>
      <w:r w:rsidRPr="004D5A8E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B91B26">
        <w:rPr>
          <w:rFonts w:ascii="Times New Roman" w:hAnsi="Times New Roman" w:cs="Times New Roman"/>
          <w:sz w:val="28"/>
          <w:szCs w:val="28"/>
          <w:lang w:val="ru-RU"/>
        </w:rPr>
        <w:t xml:space="preserve"> пункту 270.1</w:t>
      </w:r>
      <w:r w:rsidRPr="004D5A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5A8E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4D5A8E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ru-RU"/>
        </w:rPr>
        <w:t>70</w:t>
      </w:r>
      <w:r w:rsidRPr="004D5A8E">
        <w:rPr>
          <w:rFonts w:ascii="Times New Roman" w:hAnsi="Times New Roman" w:cs="Times New Roman"/>
          <w:sz w:val="28"/>
          <w:szCs w:val="28"/>
          <w:lang w:val="ru-RU"/>
        </w:rPr>
        <w:t xml:space="preserve"> ПКУ.</w:t>
      </w:r>
    </w:p>
    <w:p w:rsidR="004D5A8E" w:rsidRPr="00190806" w:rsidRDefault="004D5A8E" w:rsidP="003357D6">
      <w:pPr>
        <w:pStyle w:val="a5"/>
        <w:numPr>
          <w:ilvl w:val="0"/>
          <w:numId w:val="20"/>
        </w:numPr>
        <w:tabs>
          <w:tab w:val="left" w:pos="851"/>
        </w:tabs>
        <w:spacing w:before="0"/>
        <w:ind w:left="0" w:right="99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База оподаткування для платників податку визначається відповідно до пункту 271.1 статті 271 ПКУ.</w:t>
      </w:r>
    </w:p>
    <w:p w:rsidR="004D5A8E" w:rsidRDefault="003357D6" w:rsidP="003357D6">
      <w:pPr>
        <w:pStyle w:val="a5"/>
        <w:numPr>
          <w:ilvl w:val="0"/>
          <w:numId w:val="20"/>
        </w:numPr>
        <w:tabs>
          <w:tab w:val="left" w:pos="851"/>
        </w:tabs>
        <w:spacing w:before="0"/>
        <w:ind w:left="0" w:right="99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D5A8E" w:rsidRPr="00F62FA0">
        <w:rPr>
          <w:rFonts w:ascii="Times New Roman" w:hAnsi="Times New Roman" w:cs="Times New Roman"/>
          <w:sz w:val="28"/>
          <w:szCs w:val="28"/>
          <w:lang w:val="uk-UA"/>
        </w:rPr>
        <w:t xml:space="preserve">тавки </w:t>
      </w:r>
      <w:r w:rsidR="004D5A8E">
        <w:rPr>
          <w:rFonts w:ascii="Times New Roman" w:hAnsi="Times New Roman" w:cs="Times New Roman"/>
          <w:sz w:val="28"/>
          <w:szCs w:val="28"/>
          <w:lang w:val="uk-UA"/>
        </w:rPr>
        <w:t>земельного</w:t>
      </w:r>
      <w:r w:rsidR="004D5A8E" w:rsidRPr="00F62FA0">
        <w:rPr>
          <w:rFonts w:ascii="Times New Roman" w:hAnsi="Times New Roman" w:cs="Times New Roman"/>
          <w:sz w:val="28"/>
          <w:szCs w:val="28"/>
          <w:lang w:val="uk-UA"/>
        </w:rPr>
        <w:t xml:space="preserve"> податку на території </w:t>
      </w:r>
      <w:proofErr w:type="spellStart"/>
      <w:r w:rsidR="004D5A8E" w:rsidRPr="00F62FA0">
        <w:rPr>
          <w:rFonts w:ascii="Times New Roman" w:hAnsi="Times New Roman" w:cs="Times New Roman"/>
          <w:sz w:val="28"/>
          <w:szCs w:val="28"/>
          <w:lang w:val="ru-RU"/>
        </w:rPr>
        <w:t>Білоцерківської</w:t>
      </w:r>
      <w:proofErr w:type="spellEnd"/>
      <w:r w:rsidR="004D5A8E" w:rsidRPr="00F62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A8E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="004D5A8E" w:rsidRPr="00F62FA0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4D5A8E">
        <w:rPr>
          <w:rFonts w:ascii="Times New Roman" w:hAnsi="Times New Roman" w:cs="Times New Roman"/>
          <w:sz w:val="28"/>
          <w:szCs w:val="28"/>
          <w:lang w:val="uk-UA"/>
        </w:rPr>
        <w:t>згідно з додатком 1.</w:t>
      </w:r>
    </w:p>
    <w:p w:rsidR="004D5A8E" w:rsidRDefault="004D5A8E" w:rsidP="003357D6">
      <w:pPr>
        <w:pStyle w:val="a5"/>
        <w:numPr>
          <w:ilvl w:val="0"/>
          <w:numId w:val="20"/>
        </w:numPr>
        <w:tabs>
          <w:tab w:val="left" w:pos="851"/>
        </w:tabs>
        <w:spacing w:before="0"/>
        <w:ind w:left="0" w:right="99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обчислення податку встановлюється відповідно до статті 2</w:t>
      </w:r>
      <w:r w:rsidR="002817CF">
        <w:rPr>
          <w:rFonts w:ascii="Times New Roman" w:hAnsi="Times New Roman" w:cs="Times New Roman"/>
          <w:sz w:val="28"/>
          <w:szCs w:val="28"/>
          <w:lang w:val="uk-UA"/>
        </w:rPr>
        <w:t>86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ПКУ</w:t>
      </w:r>
      <w:r w:rsidR="00F01EAF">
        <w:rPr>
          <w:rFonts w:ascii="Times New Roman" w:hAnsi="Times New Roman" w:cs="Times New Roman"/>
          <w:sz w:val="28"/>
          <w:szCs w:val="28"/>
          <w:lang w:val="uk-UA"/>
        </w:rPr>
        <w:t>, з урахуванням особливостей оподаткування відповідно до статті 284 ПКУ.</w:t>
      </w:r>
    </w:p>
    <w:p w:rsidR="004D5A8E" w:rsidRDefault="004D5A8E" w:rsidP="004D5A8E">
      <w:pPr>
        <w:pStyle w:val="a5"/>
        <w:numPr>
          <w:ilvl w:val="0"/>
          <w:numId w:val="20"/>
        </w:numPr>
        <w:tabs>
          <w:tab w:val="left" w:pos="851"/>
        </w:tabs>
        <w:spacing w:before="0"/>
        <w:ind w:left="0" w:right="99" w:firstLine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Податковий період встановлюється відповідно до статті 2</w:t>
      </w:r>
      <w:r w:rsidR="002817CF">
        <w:rPr>
          <w:rFonts w:ascii="Times New Roman" w:hAnsi="Times New Roman" w:cs="Times New Roman"/>
          <w:sz w:val="28"/>
          <w:szCs w:val="28"/>
          <w:lang w:val="uk-UA"/>
        </w:rPr>
        <w:t>85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ПКУ.</w:t>
      </w:r>
    </w:p>
    <w:p w:rsidR="004D5A8E" w:rsidRPr="00B91B26" w:rsidRDefault="004D5A8E" w:rsidP="004D5A8E">
      <w:pPr>
        <w:pStyle w:val="a5"/>
        <w:numPr>
          <w:ilvl w:val="0"/>
          <w:numId w:val="20"/>
        </w:numPr>
        <w:tabs>
          <w:tab w:val="left" w:pos="851"/>
        </w:tabs>
        <w:spacing w:before="0"/>
        <w:ind w:left="0" w:right="99" w:firstLine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Строк та період сплати податку визначаються відповідно до статті </w:t>
      </w:r>
      <w:r w:rsidR="002817CF">
        <w:rPr>
          <w:rFonts w:ascii="Times New Roman" w:hAnsi="Times New Roman" w:cs="Times New Roman"/>
          <w:sz w:val="28"/>
          <w:szCs w:val="28"/>
          <w:lang w:val="uk-UA"/>
        </w:rPr>
        <w:t>287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1B26">
        <w:rPr>
          <w:rFonts w:ascii="Times New Roman" w:hAnsi="Times New Roman" w:cs="Times New Roman"/>
          <w:sz w:val="28"/>
          <w:szCs w:val="28"/>
          <w:lang w:val="uk-UA"/>
        </w:rPr>
        <w:t>ПКУ.</w:t>
      </w:r>
    </w:p>
    <w:p w:rsidR="00B91B26" w:rsidRPr="00B91B26" w:rsidRDefault="004D5A8E" w:rsidP="00B91B26">
      <w:pPr>
        <w:pStyle w:val="a5"/>
        <w:numPr>
          <w:ilvl w:val="0"/>
          <w:numId w:val="20"/>
        </w:numPr>
        <w:tabs>
          <w:tab w:val="left" w:pos="851"/>
        </w:tabs>
        <w:spacing w:before="0"/>
        <w:ind w:right="99"/>
        <w:rPr>
          <w:rFonts w:ascii="Times New Roman" w:hAnsi="Times New Roman" w:cs="Times New Roman"/>
          <w:sz w:val="28"/>
          <w:szCs w:val="28"/>
          <w:lang w:val="uk-UA"/>
        </w:rPr>
      </w:pPr>
      <w:r w:rsidRPr="00B91B26">
        <w:rPr>
          <w:rFonts w:ascii="Times New Roman" w:hAnsi="Times New Roman" w:cs="Times New Roman"/>
          <w:sz w:val="28"/>
          <w:szCs w:val="28"/>
          <w:lang w:val="uk-UA"/>
        </w:rPr>
        <w:t>Строк та порядок подання звітності про обчислення і сплату податку визначено статтею 2</w:t>
      </w:r>
      <w:r w:rsidR="002817CF" w:rsidRPr="00B91B26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B91B26">
        <w:rPr>
          <w:rFonts w:ascii="Times New Roman" w:hAnsi="Times New Roman" w:cs="Times New Roman"/>
          <w:sz w:val="28"/>
          <w:szCs w:val="28"/>
          <w:lang w:val="uk-UA"/>
        </w:rPr>
        <w:t xml:space="preserve"> ПКУ.</w:t>
      </w:r>
      <w:r w:rsidR="00B91B26" w:rsidRPr="00B91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1B26" w:rsidRDefault="00B91B26" w:rsidP="00B91B26">
      <w:pPr>
        <w:pStyle w:val="a5"/>
        <w:numPr>
          <w:ilvl w:val="0"/>
          <w:numId w:val="20"/>
        </w:numPr>
        <w:tabs>
          <w:tab w:val="left" w:pos="851"/>
        </w:tabs>
        <w:spacing w:before="0"/>
        <w:ind w:right="99"/>
        <w:rPr>
          <w:rFonts w:ascii="Times New Roman" w:hAnsi="Times New Roman" w:cs="Times New Roman"/>
          <w:sz w:val="28"/>
          <w:szCs w:val="28"/>
          <w:lang w:val="uk-UA"/>
        </w:rPr>
      </w:pPr>
      <w:r w:rsidRPr="00B91B26">
        <w:rPr>
          <w:rFonts w:ascii="Times New Roman" w:hAnsi="Times New Roman" w:cs="Times New Roman"/>
          <w:sz w:val="28"/>
          <w:szCs w:val="28"/>
          <w:lang w:val="uk-UA"/>
        </w:rPr>
        <w:t xml:space="preserve">Пільги для фізичних та юридичних осіб, надані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1B26"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>1, 282</w:t>
      </w:r>
      <w:r w:rsidRPr="00B91B26">
        <w:rPr>
          <w:rFonts w:ascii="Times New Roman" w:hAnsi="Times New Roman" w:cs="Times New Roman"/>
          <w:sz w:val="28"/>
          <w:szCs w:val="28"/>
          <w:lang w:val="uk-UA"/>
        </w:rPr>
        <w:t xml:space="preserve"> ПКУ та за переліком згідно з додатком 2. </w:t>
      </w:r>
    </w:p>
    <w:p w:rsidR="00F01EAF" w:rsidRPr="00B91B26" w:rsidRDefault="00F01EAF" w:rsidP="00B91B26">
      <w:pPr>
        <w:pStyle w:val="a5"/>
        <w:numPr>
          <w:ilvl w:val="0"/>
          <w:numId w:val="20"/>
        </w:numPr>
        <w:tabs>
          <w:tab w:val="left" w:pos="851"/>
        </w:tabs>
        <w:spacing w:before="0"/>
        <w:ind w:right="9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Сплата орендної плати за землю на території Білоцерківської сільської ради здійснюється відповідно до статті 288 ПКУ.</w:t>
      </w:r>
    </w:p>
    <w:p w:rsidR="004D5A8E" w:rsidRPr="0030025B" w:rsidRDefault="004D5A8E" w:rsidP="00B91B26">
      <w:pPr>
        <w:pStyle w:val="a5"/>
        <w:numPr>
          <w:ilvl w:val="0"/>
          <w:numId w:val="20"/>
        </w:numPr>
        <w:tabs>
          <w:tab w:val="left" w:pos="851"/>
        </w:tabs>
        <w:spacing w:before="0"/>
        <w:ind w:left="0" w:right="9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3002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дотриманням вимог податкового законодавства України щодо справляння </w:t>
      </w:r>
      <w:r w:rsidR="002817CF">
        <w:rPr>
          <w:rFonts w:ascii="Times New Roman" w:hAnsi="Times New Roman" w:cs="Times New Roman"/>
          <w:sz w:val="28"/>
          <w:szCs w:val="28"/>
          <w:lang w:val="uk-UA"/>
        </w:rPr>
        <w:t>плати за землю</w:t>
      </w:r>
      <w:r w:rsidRPr="0030025B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Білоцерківської сільської ради здійснюють відповідні контролюючі органи.</w:t>
      </w:r>
    </w:p>
    <w:p w:rsidR="004D5A8E" w:rsidRPr="0030025B" w:rsidRDefault="004D5A8E" w:rsidP="00B91B26">
      <w:pPr>
        <w:pStyle w:val="a5"/>
        <w:numPr>
          <w:ilvl w:val="0"/>
          <w:numId w:val="20"/>
        </w:numPr>
        <w:tabs>
          <w:tab w:val="left" w:pos="851"/>
        </w:tabs>
        <w:spacing w:before="0"/>
        <w:ind w:left="0" w:right="9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30025B">
        <w:rPr>
          <w:rFonts w:ascii="Times New Roman" w:hAnsi="Times New Roman" w:cs="Times New Roman"/>
          <w:sz w:val="28"/>
          <w:szCs w:val="28"/>
          <w:lang w:val="uk-UA"/>
        </w:rPr>
        <w:t xml:space="preserve">За порушення податкового та іншого законодавства України при сплаті </w:t>
      </w:r>
      <w:r w:rsidR="002817CF">
        <w:rPr>
          <w:rFonts w:ascii="Times New Roman" w:hAnsi="Times New Roman" w:cs="Times New Roman"/>
          <w:sz w:val="28"/>
          <w:szCs w:val="28"/>
          <w:lang w:val="uk-UA"/>
        </w:rPr>
        <w:t>земельного податку</w:t>
      </w:r>
      <w:r w:rsidRPr="0030025B">
        <w:rPr>
          <w:rFonts w:ascii="Times New Roman" w:hAnsi="Times New Roman" w:cs="Times New Roman"/>
          <w:sz w:val="28"/>
          <w:szCs w:val="28"/>
          <w:lang w:val="uk-UA"/>
        </w:rPr>
        <w:t>, за неподання чи порушення порядку заповнення та термінів подання податкової декларації контролюючим органам, за недостовірність наданої інформації платники податку несуть відповідальність відповідно до чинного законодавства України.</w:t>
      </w:r>
    </w:p>
    <w:p w:rsidR="00DB02DC" w:rsidRPr="00F01EAF" w:rsidRDefault="004D5A8E" w:rsidP="0017213C">
      <w:pPr>
        <w:pStyle w:val="a5"/>
        <w:numPr>
          <w:ilvl w:val="0"/>
          <w:numId w:val="20"/>
        </w:numPr>
        <w:tabs>
          <w:tab w:val="left" w:pos="851"/>
        </w:tabs>
        <w:spacing w:before="0"/>
        <w:ind w:left="0" w:right="99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F01EAF">
        <w:rPr>
          <w:rFonts w:ascii="Times New Roman" w:hAnsi="Times New Roman" w:cs="Times New Roman"/>
          <w:sz w:val="28"/>
          <w:szCs w:val="28"/>
          <w:lang w:val="uk-UA"/>
        </w:rPr>
        <w:t xml:space="preserve">Питання не </w:t>
      </w:r>
      <w:proofErr w:type="spellStart"/>
      <w:r w:rsidRPr="00F01EAF">
        <w:rPr>
          <w:rFonts w:ascii="Times New Roman" w:hAnsi="Times New Roman" w:cs="Times New Roman"/>
          <w:sz w:val="28"/>
          <w:szCs w:val="28"/>
          <w:lang w:val="uk-UA"/>
        </w:rPr>
        <w:t>врегулювані</w:t>
      </w:r>
      <w:proofErr w:type="spellEnd"/>
      <w:r w:rsidRPr="00F01EAF">
        <w:rPr>
          <w:rFonts w:ascii="Times New Roman" w:hAnsi="Times New Roman" w:cs="Times New Roman"/>
          <w:sz w:val="28"/>
          <w:szCs w:val="28"/>
          <w:lang w:val="uk-UA"/>
        </w:rPr>
        <w:t xml:space="preserve"> даним положенням регулюються Податковим кодексом України.</w:t>
      </w:r>
    </w:p>
    <w:p w:rsidR="00F01EAF" w:rsidRPr="00F01EAF" w:rsidRDefault="00F01EAF" w:rsidP="00F01EAF">
      <w:pPr>
        <w:pStyle w:val="a5"/>
        <w:tabs>
          <w:tab w:val="left" w:pos="851"/>
        </w:tabs>
        <w:spacing w:before="0"/>
        <w:ind w:left="425" w:right="99" w:firstLine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10078" w:type="dxa"/>
        <w:tblInd w:w="396" w:type="dxa"/>
        <w:tblLayout w:type="fixed"/>
        <w:tblLook w:val="01E0" w:firstRow="1" w:lastRow="1" w:firstColumn="1" w:lastColumn="1" w:noHBand="0" w:noVBand="0"/>
      </w:tblPr>
      <w:tblGrid>
        <w:gridCol w:w="5725"/>
        <w:gridCol w:w="4353"/>
      </w:tblGrid>
      <w:tr w:rsidR="00EF5689" w:rsidRPr="00DB02DC" w:rsidTr="00A410DC">
        <w:trPr>
          <w:trHeight w:val="246"/>
        </w:trPr>
        <w:tc>
          <w:tcPr>
            <w:tcW w:w="5725" w:type="dxa"/>
          </w:tcPr>
          <w:p w:rsidR="00EF5689" w:rsidRPr="00DB02DC" w:rsidRDefault="00EF5689" w:rsidP="0017213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Секретар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сільської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ради</w:t>
            </w:r>
            <w:proofErr w:type="spellEnd"/>
          </w:p>
        </w:tc>
        <w:tc>
          <w:tcPr>
            <w:tcW w:w="4353" w:type="dxa"/>
          </w:tcPr>
          <w:p w:rsidR="00EF5689" w:rsidRPr="00DB02DC" w:rsidRDefault="00EF5689" w:rsidP="0017213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Т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А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 xml:space="preserve"> Дубина</w:t>
            </w:r>
          </w:p>
        </w:tc>
      </w:tr>
    </w:tbl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  <w:sectPr w:rsidR="00EF5689" w:rsidRPr="00DB02DC" w:rsidSect="0017213C">
          <w:footerReference w:type="default" r:id="rId10"/>
          <w:type w:val="nextColumn"/>
          <w:pgSz w:w="11910" w:h="16840"/>
          <w:pgMar w:top="1134" w:right="567" w:bottom="1134" w:left="1701" w:header="0" w:footer="411" w:gutter="0"/>
          <w:pgNumType w:start="43"/>
          <w:cols w:space="720"/>
        </w:sectPr>
      </w:pPr>
    </w:p>
    <w:p w:rsidR="00EF5689" w:rsidRPr="00CD4331" w:rsidRDefault="00EF5689" w:rsidP="006E6A6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4"/>
          <w:szCs w:val="28"/>
        </w:rPr>
      </w:pPr>
      <w:proofErr w:type="spellStart"/>
      <w:r w:rsidRPr="00CD4331">
        <w:rPr>
          <w:rFonts w:ascii="Times New Roman" w:eastAsia="Arial" w:hAnsi="Times New Roman" w:cs="Times New Roman"/>
          <w:sz w:val="24"/>
          <w:szCs w:val="28"/>
        </w:rPr>
        <w:lastRenderedPageBreak/>
        <w:t>Додаток</w:t>
      </w:r>
      <w:proofErr w:type="spellEnd"/>
      <w:r w:rsidRPr="00CD4331">
        <w:rPr>
          <w:rFonts w:ascii="Times New Roman" w:eastAsia="Arial" w:hAnsi="Times New Roman" w:cs="Times New Roman"/>
          <w:sz w:val="24"/>
          <w:szCs w:val="28"/>
        </w:rPr>
        <w:t xml:space="preserve"> 1</w:t>
      </w:r>
    </w:p>
    <w:p w:rsidR="00EF5689" w:rsidRPr="00CD4331" w:rsidRDefault="00EF5689" w:rsidP="006E6A6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CD4331">
        <w:rPr>
          <w:rFonts w:ascii="Times New Roman" w:eastAsia="Arial" w:hAnsi="Times New Roman" w:cs="Times New Roman"/>
          <w:sz w:val="24"/>
          <w:szCs w:val="28"/>
        </w:rPr>
        <w:t xml:space="preserve">до </w:t>
      </w:r>
      <w:proofErr w:type="spellStart"/>
      <w:r w:rsidRPr="00CD4331">
        <w:rPr>
          <w:rFonts w:ascii="Times New Roman" w:eastAsia="Arial" w:hAnsi="Times New Roman" w:cs="Times New Roman"/>
          <w:sz w:val="24"/>
          <w:szCs w:val="28"/>
        </w:rPr>
        <w:t>Положення</w:t>
      </w:r>
      <w:proofErr w:type="spellEnd"/>
    </w:p>
    <w:p w:rsidR="00EF5689" w:rsidRPr="00CD4331" w:rsidRDefault="00EF5689" w:rsidP="006E6A6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CD4331">
        <w:rPr>
          <w:rFonts w:ascii="Times New Roman" w:eastAsia="Arial" w:hAnsi="Times New Roman" w:cs="Times New Roman"/>
          <w:sz w:val="24"/>
          <w:szCs w:val="28"/>
        </w:rPr>
        <w:t xml:space="preserve">про порядок </w:t>
      </w:r>
      <w:proofErr w:type="spellStart"/>
      <w:r w:rsidRPr="00CD4331">
        <w:rPr>
          <w:rFonts w:ascii="Times New Roman" w:eastAsia="Arial" w:hAnsi="Times New Roman" w:cs="Times New Roman"/>
          <w:sz w:val="24"/>
          <w:szCs w:val="28"/>
        </w:rPr>
        <w:t>обчислення</w:t>
      </w:r>
      <w:proofErr w:type="spellEnd"/>
      <w:r w:rsidRPr="00CD4331">
        <w:rPr>
          <w:rFonts w:ascii="Times New Roman" w:eastAsia="Arial" w:hAnsi="Times New Roman" w:cs="Times New Roman"/>
          <w:sz w:val="24"/>
          <w:szCs w:val="28"/>
        </w:rPr>
        <w:t xml:space="preserve"> та </w:t>
      </w:r>
      <w:proofErr w:type="spellStart"/>
      <w:r w:rsidRPr="00CD4331">
        <w:rPr>
          <w:rFonts w:ascii="Times New Roman" w:eastAsia="Arial" w:hAnsi="Times New Roman" w:cs="Times New Roman"/>
          <w:sz w:val="24"/>
          <w:szCs w:val="28"/>
        </w:rPr>
        <w:t>сплати</w:t>
      </w:r>
      <w:proofErr w:type="spellEnd"/>
      <w:r w:rsidRPr="00CD4331">
        <w:rPr>
          <w:rFonts w:ascii="Times New Roman" w:eastAsia="Arial" w:hAnsi="Times New Roman" w:cs="Times New Roman"/>
          <w:sz w:val="24"/>
          <w:szCs w:val="28"/>
        </w:rPr>
        <w:t xml:space="preserve"> плати за землю</w:t>
      </w:r>
    </w:p>
    <w:p w:rsidR="00EF5689" w:rsidRPr="00CD4331" w:rsidRDefault="00EF5689" w:rsidP="006E6A6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4"/>
          <w:szCs w:val="28"/>
        </w:rPr>
      </w:pPr>
    </w:p>
    <w:p w:rsidR="00EF5689" w:rsidRPr="00CD4331" w:rsidRDefault="00EF5689" w:rsidP="006E6A6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CD4331">
        <w:rPr>
          <w:rFonts w:ascii="Times New Roman" w:eastAsia="Arial" w:hAnsi="Times New Roman" w:cs="Times New Roman"/>
          <w:sz w:val="24"/>
          <w:szCs w:val="28"/>
        </w:rPr>
        <w:t>ЗАТВЕРДЖЕНО</w:t>
      </w:r>
    </w:p>
    <w:p w:rsidR="00EF5689" w:rsidRPr="00CD4331" w:rsidRDefault="008167C1" w:rsidP="006E6A6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CD4331">
        <w:rPr>
          <w:rFonts w:ascii="Times New Roman" w:eastAsia="Arial" w:hAnsi="Times New Roman" w:cs="Times New Roman"/>
          <w:sz w:val="24"/>
          <w:szCs w:val="28"/>
          <w:lang w:val="uk-UA"/>
        </w:rPr>
        <w:t>р</w:t>
      </w:r>
      <w:proofErr w:type="spellStart"/>
      <w:r w:rsidR="00EF5689" w:rsidRPr="00CD4331">
        <w:rPr>
          <w:rFonts w:ascii="Times New Roman" w:eastAsia="Arial" w:hAnsi="Times New Roman" w:cs="Times New Roman"/>
          <w:sz w:val="24"/>
          <w:szCs w:val="28"/>
        </w:rPr>
        <w:t>ішенням</w:t>
      </w:r>
      <w:proofErr w:type="spellEnd"/>
      <w:r w:rsidR="004402FA" w:rsidRPr="00CD4331">
        <w:rPr>
          <w:rFonts w:ascii="Times New Roman" w:eastAsia="Arial" w:hAnsi="Times New Roman" w:cs="Times New Roman"/>
          <w:sz w:val="24"/>
          <w:szCs w:val="28"/>
          <w:lang w:val="uk-UA"/>
        </w:rPr>
        <w:t xml:space="preserve"> </w:t>
      </w:r>
      <w:r w:rsidRPr="00CD4331">
        <w:rPr>
          <w:rFonts w:ascii="Times New Roman" w:eastAsia="Arial" w:hAnsi="Times New Roman" w:cs="Times New Roman"/>
          <w:sz w:val="24"/>
          <w:szCs w:val="28"/>
          <w:lang w:val="uk-UA"/>
        </w:rPr>
        <w:t>___</w:t>
      </w:r>
      <w:r w:rsidR="004402FA" w:rsidRPr="00CD4331">
        <w:rPr>
          <w:rFonts w:ascii="Times New Roman" w:eastAsia="Arial" w:hAnsi="Times New Roman" w:cs="Times New Roman"/>
          <w:sz w:val="24"/>
          <w:szCs w:val="28"/>
          <w:lang w:val="uk-UA"/>
        </w:rPr>
        <w:t xml:space="preserve"> сесії</w:t>
      </w:r>
      <w:r w:rsidR="00EF5689" w:rsidRPr="00CD4331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="004402FA" w:rsidRPr="00CD4331">
        <w:rPr>
          <w:rFonts w:ascii="Times New Roman" w:eastAsia="Arial" w:hAnsi="Times New Roman" w:cs="Times New Roman"/>
          <w:sz w:val="24"/>
          <w:szCs w:val="28"/>
          <w:lang w:val="uk-UA"/>
        </w:rPr>
        <w:t xml:space="preserve">сьомого скликання </w:t>
      </w:r>
      <w:r w:rsidR="00EF5689" w:rsidRPr="00CD4331">
        <w:rPr>
          <w:rFonts w:ascii="Times New Roman" w:eastAsia="Arial" w:hAnsi="Times New Roman" w:cs="Times New Roman"/>
          <w:sz w:val="24"/>
          <w:szCs w:val="28"/>
          <w:lang w:val="uk-UA"/>
        </w:rPr>
        <w:t>Білоцерківської сільської</w:t>
      </w:r>
      <w:r w:rsidR="00EF5689" w:rsidRPr="00CD4331">
        <w:rPr>
          <w:rFonts w:ascii="Times New Roman" w:eastAsia="Arial" w:hAnsi="Times New Roman" w:cs="Times New Roman"/>
          <w:sz w:val="24"/>
          <w:szCs w:val="28"/>
        </w:rPr>
        <w:t xml:space="preserve"> ради</w:t>
      </w:r>
    </w:p>
    <w:p w:rsidR="00EF5689" w:rsidRPr="00CD4331" w:rsidRDefault="00EF5689" w:rsidP="006E6A6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4"/>
          <w:szCs w:val="28"/>
        </w:rPr>
      </w:pPr>
      <w:proofErr w:type="spellStart"/>
      <w:r w:rsidRPr="00CD4331">
        <w:rPr>
          <w:rFonts w:ascii="Times New Roman" w:eastAsia="Arial" w:hAnsi="Times New Roman" w:cs="Times New Roman"/>
          <w:sz w:val="24"/>
          <w:szCs w:val="28"/>
        </w:rPr>
        <w:t>від</w:t>
      </w:r>
      <w:proofErr w:type="spellEnd"/>
      <w:r w:rsidRPr="00CD4331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="008167C1" w:rsidRPr="00CD4331">
        <w:rPr>
          <w:rFonts w:ascii="Times New Roman" w:eastAsia="Arial" w:hAnsi="Times New Roman" w:cs="Times New Roman"/>
          <w:sz w:val="24"/>
          <w:szCs w:val="28"/>
          <w:lang w:val="uk-UA"/>
        </w:rPr>
        <w:t>______________</w:t>
      </w:r>
      <w:r w:rsidRPr="00CD4331">
        <w:rPr>
          <w:rFonts w:ascii="Times New Roman" w:eastAsia="Arial" w:hAnsi="Times New Roman" w:cs="Times New Roman"/>
          <w:sz w:val="24"/>
          <w:szCs w:val="28"/>
        </w:rPr>
        <w:t xml:space="preserve"> 20</w:t>
      </w:r>
      <w:r w:rsidR="008167C1" w:rsidRPr="00CD4331">
        <w:rPr>
          <w:rFonts w:ascii="Times New Roman" w:eastAsia="Arial" w:hAnsi="Times New Roman" w:cs="Times New Roman"/>
          <w:sz w:val="24"/>
          <w:szCs w:val="28"/>
          <w:lang w:val="uk-UA"/>
        </w:rPr>
        <w:t>20</w:t>
      </w:r>
      <w:r w:rsidRPr="00CD4331">
        <w:rPr>
          <w:rFonts w:ascii="Times New Roman" w:eastAsia="Arial" w:hAnsi="Times New Roman" w:cs="Times New Roman"/>
          <w:sz w:val="24"/>
          <w:szCs w:val="28"/>
        </w:rPr>
        <w:t xml:space="preserve"> року</w:t>
      </w:r>
    </w:p>
    <w:p w:rsidR="00EF5689" w:rsidRPr="00DB02DC" w:rsidRDefault="00EF5689" w:rsidP="006E6A6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967C2" w:rsidRDefault="006E6A6E" w:rsidP="006E6A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Ставки земельного </w:t>
      </w:r>
      <w:proofErr w:type="spellStart"/>
      <w:r w:rsidRPr="00DB02DC">
        <w:rPr>
          <w:rFonts w:ascii="Times New Roman" w:eastAsia="Arial" w:hAnsi="Times New Roman" w:cs="Times New Roman"/>
          <w:b/>
          <w:sz w:val="28"/>
          <w:szCs w:val="28"/>
        </w:rPr>
        <w:t>податку</w:t>
      </w:r>
      <w:proofErr w:type="spellEnd"/>
      <w:r w:rsidR="00EF5689"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A967C2" w:rsidRPr="00EA4C6E">
        <w:rPr>
          <w:rFonts w:ascii="Times New Roman" w:eastAsia="Arial" w:hAnsi="Times New Roman" w:cs="Times New Roman"/>
          <w:b/>
          <w:sz w:val="28"/>
          <w:szCs w:val="28"/>
          <w:lang w:val="uk-UA"/>
        </w:rPr>
        <w:t>на територ</w:t>
      </w:r>
      <w:proofErr w:type="gramStart"/>
      <w:r w:rsidR="00A967C2" w:rsidRPr="00EA4C6E">
        <w:rPr>
          <w:rFonts w:ascii="Times New Roman" w:eastAsia="Arial" w:hAnsi="Times New Roman" w:cs="Times New Roman"/>
          <w:b/>
          <w:sz w:val="28"/>
          <w:szCs w:val="28"/>
          <w:lang w:val="uk-UA"/>
        </w:rPr>
        <w:t>ії Б</w:t>
      </w:r>
      <w:proofErr w:type="gramEnd"/>
      <w:r w:rsidR="00A967C2" w:rsidRPr="00EA4C6E">
        <w:rPr>
          <w:rFonts w:ascii="Times New Roman" w:eastAsia="Arial" w:hAnsi="Times New Roman" w:cs="Times New Roman"/>
          <w:b/>
          <w:sz w:val="28"/>
          <w:szCs w:val="28"/>
          <w:lang w:val="uk-UA"/>
        </w:rPr>
        <w:t>ілоцерківської сільської ради</w:t>
      </w:r>
      <w:r w:rsidR="00A967C2"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A967C2" w:rsidRDefault="00A967C2" w:rsidP="006E6A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</w:p>
    <w:p w:rsidR="00EF5689" w:rsidRPr="00DB02DC" w:rsidRDefault="00A967C2" w:rsidP="006E6A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uk-UA"/>
        </w:rPr>
        <w:t xml:space="preserve">Ставки встановлюються </w:t>
      </w:r>
      <w:r w:rsidR="00EF5689" w:rsidRPr="00DB02DC">
        <w:rPr>
          <w:rFonts w:ascii="Times New Roman" w:eastAsia="Arial" w:hAnsi="Times New Roman" w:cs="Times New Roman"/>
          <w:b/>
          <w:sz w:val="28"/>
          <w:szCs w:val="28"/>
        </w:rPr>
        <w:t>на 20</w:t>
      </w:r>
      <w:r w:rsidR="004402FA" w:rsidRPr="00DB02DC">
        <w:rPr>
          <w:rFonts w:ascii="Times New Roman" w:eastAsia="Arial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Arial" w:hAnsi="Times New Roman" w:cs="Times New Roman"/>
          <w:b/>
          <w:sz w:val="28"/>
          <w:szCs w:val="28"/>
          <w:lang w:val="uk-UA"/>
        </w:rPr>
        <w:t>1</w:t>
      </w:r>
      <w:r w:rsidR="00EF5689"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="00EF5689" w:rsidRPr="00DB02DC">
        <w:rPr>
          <w:rFonts w:ascii="Times New Roman" w:eastAsia="Arial" w:hAnsi="Times New Roman" w:cs="Times New Roman"/>
          <w:b/>
          <w:sz w:val="28"/>
          <w:szCs w:val="28"/>
        </w:rPr>
        <w:t>рік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  <w:lang w:val="uk-UA"/>
        </w:rPr>
        <w:t xml:space="preserve"> та </w:t>
      </w:r>
      <w:proofErr w:type="spellStart"/>
      <w:r w:rsidR="00EF5689" w:rsidRPr="00DB02DC">
        <w:rPr>
          <w:rFonts w:ascii="Times New Roman" w:eastAsia="Arial" w:hAnsi="Times New Roman" w:cs="Times New Roman"/>
          <w:b/>
          <w:sz w:val="28"/>
          <w:szCs w:val="28"/>
        </w:rPr>
        <w:t>вводяться</w:t>
      </w:r>
      <w:proofErr w:type="spellEnd"/>
      <w:r w:rsidR="00EF5689"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в </w:t>
      </w:r>
      <w:proofErr w:type="spellStart"/>
      <w:r w:rsidR="00EF5689" w:rsidRPr="00DB02DC">
        <w:rPr>
          <w:rFonts w:ascii="Times New Roman" w:eastAsia="Arial" w:hAnsi="Times New Roman" w:cs="Times New Roman"/>
          <w:b/>
          <w:sz w:val="28"/>
          <w:szCs w:val="28"/>
        </w:rPr>
        <w:t>дію</w:t>
      </w:r>
      <w:proofErr w:type="spellEnd"/>
      <w:r w:rsidR="00EF5689"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з 01.01.20</w:t>
      </w:r>
      <w:r w:rsidR="004402FA" w:rsidRPr="00DB02DC">
        <w:rPr>
          <w:rFonts w:ascii="Times New Roman" w:eastAsia="Arial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Arial" w:hAnsi="Times New Roman" w:cs="Times New Roman"/>
          <w:b/>
          <w:sz w:val="28"/>
          <w:szCs w:val="28"/>
          <w:lang w:val="uk-UA"/>
        </w:rPr>
        <w:t>1</w:t>
      </w:r>
      <w:r w:rsidR="00DB02DC" w:rsidRPr="00BC0F0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DB02DC">
        <w:rPr>
          <w:rFonts w:ascii="Times New Roman" w:eastAsia="Arial" w:hAnsi="Times New Roman" w:cs="Times New Roman"/>
          <w:b/>
          <w:sz w:val="28"/>
          <w:szCs w:val="28"/>
          <w:lang w:val="uk-UA"/>
        </w:rPr>
        <w:t>року</w:t>
      </w:r>
      <w:r>
        <w:rPr>
          <w:rFonts w:ascii="Times New Roman" w:eastAsia="Arial" w:hAnsi="Times New Roman" w:cs="Times New Roman"/>
          <w:b/>
          <w:sz w:val="28"/>
          <w:szCs w:val="28"/>
          <w:lang w:val="uk-UA"/>
        </w:rPr>
        <w:t>.</w:t>
      </w:r>
    </w:p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proofErr w:type="gramStart"/>
      <w:r w:rsidRPr="00DB02DC">
        <w:rPr>
          <w:rFonts w:ascii="Times New Roman" w:eastAsia="Arial" w:hAnsi="Times New Roman" w:cs="Times New Roman"/>
          <w:b/>
          <w:sz w:val="28"/>
          <w:szCs w:val="28"/>
        </w:rPr>
        <w:t>Адм</w:t>
      </w:r>
      <w:proofErr w:type="gramEnd"/>
      <w:r w:rsidRPr="00DB02DC">
        <w:rPr>
          <w:rFonts w:ascii="Times New Roman" w:eastAsia="Arial" w:hAnsi="Times New Roman" w:cs="Times New Roman"/>
          <w:b/>
          <w:sz w:val="28"/>
          <w:szCs w:val="28"/>
        </w:rPr>
        <w:t>іністративно-територіальні</w:t>
      </w:r>
      <w:proofErr w:type="spellEnd"/>
      <w:r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b/>
          <w:sz w:val="28"/>
          <w:szCs w:val="28"/>
        </w:rPr>
        <w:t>одиниці</w:t>
      </w:r>
      <w:proofErr w:type="spellEnd"/>
      <w:r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та/</w:t>
      </w:r>
      <w:proofErr w:type="spellStart"/>
      <w:r w:rsidRPr="00DB02DC">
        <w:rPr>
          <w:rFonts w:ascii="Times New Roman" w:eastAsia="Arial" w:hAnsi="Times New Roman" w:cs="Times New Roman"/>
          <w:b/>
          <w:sz w:val="28"/>
          <w:szCs w:val="28"/>
        </w:rPr>
        <w:t>або</w:t>
      </w:r>
      <w:proofErr w:type="spellEnd"/>
      <w:r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b/>
          <w:sz w:val="28"/>
          <w:szCs w:val="28"/>
        </w:rPr>
        <w:t>населені</w:t>
      </w:r>
      <w:proofErr w:type="spellEnd"/>
      <w:r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b/>
          <w:sz w:val="28"/>
          <w:szCs w:val="28"/>
        </w:rPr>
        <w:t>пункти</w:t>
      </w:r>
      <w:proofErr w:type="spellEnd"/>
      <w:r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, на </w:t>
      </w:r>
      <w:proofErr w:type="spellStart"/>
      <w:r w:rsidRPr="00DB02DC">
        <w:rPr>
          <w:rFonts w:ascii="Times New Roman" w:eastAsia="Arial" w:hAnsi="Times New Roman" w:cs="Times New Roman"/>
          <w:b/>
          <w:sz w:val="28"/>
          <w:szCs w:val="28"/>
        </w:rPr>
        <w:t>які</w:t>
      </w:r>
      <w:proofErr w:type="spellEnd"/>
      <w:r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b/>
          <w:sz w:val="28"/>
          <w:szCs w:val="28"/>
        </w:rPr>
        <w:t>поширюється</w:t>
      </w:r>
      <w:proofErr w:type="spellEnd"/>
      <w:r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b/>
          <w:sz w:val="28"/>
          <w:szCs w:val="28"/>
        </w:rPr>
        <w:t>дія</w:t>
      </w:r>
      <w:proofErr w:type="spellEnd"/>
      <w:r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b/>
          <w:sz w:val="28"/>
          <w:szCs w:val="28"/>
        </w:rPr>
        <w:t>рішення</w:t>
      </w:r>
      <w:proofErr w:type="spellEnd"/>
      <w:r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ради:</w:t>
      </w:r>
    </w:p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9"/>
        <w:gridCol w:w="1346"/>
        <w:gridCol w:w="1517"/>
        <w:gridCol w:w="5640"/>
      </w:tblGrid>
      <w:tr w:rsidR="00EF5689" w:rsidRPr="00DB02DC" w:rsidTr="006E6A6E">
        <w:trPr>
          <w:trHeight w:val="760"/>
        </w:trPr>
        <w:tc>
          <w:tcPr>
            <w:tcW w:w="0" w:type="auto"/>
          </w:tcPr>
          <w:p w:rsidR="00EF5689" w:rsidRPr="00DB02DC" w:rsidRDefault="00EF5689" w:rsidP="0017213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області</w:t>
            </w:r>
            <w:proofErr w:type="spellEnd"/>
          </w:p>
        </w:tc>
        <w:tc>
          <w:tcPr>
            <w:tcW w:w="0" w:type="auto"/>
          </w:tcPr>
          <w:p w:rsidR="00EF5689" w:rsidRPr="00DB02DC" w:rsidRDefault="00EF5689" w:rsidP="0017213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Код району</w:t>
            </w:r>
          </w:p>
        </w:tc>
        <w:tc>
          <w:tcPr>
            <w:tcW w:w="0" w:type="auto"/>
          </w:tcPr>
          <w:p w:rsidR="00EF5689" w:rsidRPr="00DB02DC" w:rsidRDefault="00EF5689" w:rsidP="00C73774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Код КОАТУУ</w:t>
            </w:r>
          </w:p>
        </w:tc>
        <w:tc>
          <w:tcPr>
            <w:tcW w:w="0" w:type="auto"/>
          </w:tcPr>
          <w:p w:rsidR="00EF5689" w:rsidRPr="00DB02DC" w:rsidRDefault="00EF5689" w:rsidP="0017213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Найменування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адміністративно-територіальної</w:t>
            </w:r>
            <w:proofErr w:type="spellEnd"/>
          </w:p>
          <w:p w:rsidR="00EF5689" w:rsidRPr="00DB02DC" w:rsidRDefault="00EF5689" w:rsidP="0017213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одиниці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або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населеного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пункту,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або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території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об’єднаної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</w:tr>
      <w:tr w:rsidR="006E6A6E" w:rsidRPr="00DB02DC" w:rsidTr="006E6A6E">
        <w:trPr>
          <w:trHeight w:val="248"/>
        </w:trPr>
        <w:tc>
          <w:tcPr>
            <w:tcW w:w="0" w:type="auto"/>
          </w:tcPr>
          <w:p w:rsidR="006E6A6E" w:rsidRPr="00DB02DC" w:rsidRDefault="006E6A6E" w:rsidP="00717BC4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0" w:type="auto"/>
          </w:tcPr>
          <w:p w:rsidR="006E6A6E" w:rsidRPr="00DB02DC" w:rsidRDefault="006E6A6E" w:rsidP="00717BC4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5320200000</w:t>
            </w:r>
          </w:p>
        </w:tc>
        <w:tc>
          <w:tcPr>
            <w:tcW w:w="0" w:type="auto"/>
          </w:tcPr>
          <w:p w:rsidR="006E6A6E" w:rsidRPr="00DB02DC" w:rsidRDefault="006E6A6E" w:rsidP="00717BC4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5320281200</w:t>
            </w:r>
          </w:p>
        </w:tc>
        <w:tc>
          <w:tcPr>
            <w:tcW w:w="0" w:type="auto"/>
          </w:tcPr>
          <w:p w:rsidR="006E6A6E" w:rsidRPr="00DB02DC" w:rsidRDefault="006E6A6E" w:rsidP="00717BC4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Білоцерківська сільська рада Великобагачанського району Полтавської області</w:t>
            </w:r>
          </w:p>
        </w:tc>
      </w:tr>
    </w:tbl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tbl>
      <w:tblPr>
        <w:tblStyle w:val="TableNormal"/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601"/>
        <w:gridCol w:w="825"/>
        <w:gridCol w:w="820"/>
        <w:gridCol w:w="873"/>
        <w:gridCol w:w="906"/>
      </w:tblGrid>
      <w:tr w:rsidR="00EF5689" w:rsidRPr="00DB02DC" w:rsidTr="00F46072">
        <w:trPr>
          <w:trHeight w:val="505"/>
        </w:trPr>
        <w:tc>
          <w:tcPr>
            <w:tcW w:w="6242" w:type="dxa"/>
            <w:gridSpan w:val="2"/>
            <w:vMerge w:val="restart"/>
            <w:vAlign w:val="center"/>
          </w:tcPr>
          <w:p w:rsidR="00EF5689" w:rsidRPr="00F46072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8"/>
                <w:lang w:val="ru-RU"/>
              </w:rPr>
            </w:pPr>
          </w:p>
          <w:p w:rsidR="00EF5689" w:rsidRPr="00773230" w:rsidRDefault="00EF5689" w:rsidP="00773230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Вид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цільового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призначення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земель</w:t>
            </w:r>
            <w:proofErr w:type="spellEnd"/>
            <w:r w:rsidR="00773230">
              <w:rPr>
                <w:rFonts w:ascii="Times New Roman" w:eastAsia="Arial" w:hAnsi="Times New Roman" w:cs="Times New Roman"/>
                <w:b/>
                <w:sz w:val="24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3424" w:type="dxa"/>
            <w:gridSpan w:val="4"/>
            <w:vAlign w:val="center"/>
          </w:tcPr>
          <w:p w:rsidR="00EF5689" w:rsidRPr="00773230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8"/>
                <w:lang w:val="uk-UA"/>
              </w:rPr>
            </w:pPr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Ставки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податку</w:t>
            </w:r>
            <w:proofErr w:type="spellEnd"/>
          </w:p>
          <w:p w:rsidR="00EF5689" w:rsidRPr="00F46072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</w:pPr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(%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нормативної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грошової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оцінки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)</w:t>
            </w:r>
          </w:p>
        </w:tc>
      </w:tr>
      <w:tr w:rsidR="00EF5689" w:rsidRPr="00DB02DC" w:rsidTr="00F46072">
        <w:trPr>
          <w:trHeight w:val="2025"/>
        </w:trPr>
        <w:tc>
          <w:tcPr>
            <w:tcW w:w="6242" w:type="dxa"/>
            <w:gridSpan w:val="2"/>
            <w:vMerge/>
            <w:tcBorders>
              <w:top w:val="nil"/>
            </w:tcBorders>
            <w:vAlign w:val="center"/>
          </w:tcPr>
          <w:p w:rsidR="00EF5689" w:rsidRPr="00F46072" w:rsidRDefault="00EF5689" w:rsidP="006E6A6E">
            <w:pPr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EF5689" w:rsidRPr="00F46072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</w:pPr>
            <w:proofErr w:type="gram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за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земельні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ділянки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нормативну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грошову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оцінку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яких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 проведено (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незалежно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від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місцезнаходження</w:t>
            </w:r>
            <w:proofErr w:type="spellEnd"/>
            <w:proofErr w:type="gramEnd"/>
          </w:p>
          <w:p w:rsidR="00EF5689" w:rsidRPr="00F46072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8"/>
              </w:rPr>
            </w:pPr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1779" w:type="dxa"/>
            <w:gridSpan w:val="2"/>
            <w:vAlign w:val="center"/>
          </w:tcPr>
          <w:p w:rsidR="00EF5689" w:rsidRPr="00F46072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</w:pPr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за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земельні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ділянки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 за межами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населених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пунктів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нормативну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грошову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оцінку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>яких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  <w:lang w:val="ru-RU"/>
              </w:rPr>
              <w:t xml:space="preserve"> не проведено</w:t>
            </w:r>
          </w:p>
        </w:tc>
      </w:tr>
      <w:tr w:rsidR="00EF5689" w:rsidRPr="00DB02DC" w:rsidTr="00F46072">
        <w:trPr>
          <w:trHeight w:val="757"/>
        </w:trPr>
        <w:tc>
          <w:tcPr>
            <w:tcW w:w="641" w:type="dxa"/>
            <w:vAlign w:val="center"/>
          </w:tcPr>
          <w:p w:rsidR="00EF5689" w:rsidRPr="00F46072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8"/>
                <w:lang w:val="ru-RU"/>
              </w:rPr>
            </w:pPr>
          </w:p>
          <w:p w:rsidR="00EF5689" w:rsidRPr="00773230" w:rsidRDefault="00EF5689" w:rsidP="00773230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Код</w:t>
            </w:r>
            <w:proofErr w:type="spellEnd"/>
            <w:r w:rsidR="00773230">
              <w:rPr>
                <w:rFonts w:ascii="Times New Roman" w:eastAsia="Arial" w:hAnsi="Times New Roman" w:cs="Times New Roman"/>
                <w:b/>
                <w:sz w:val="24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5601" w:type="dxa"/>
            <w:vAlign w:val="center"/>
          </w:tcPr>
          <w:p w:rsidR="00EF5689" w:rsidRPr="00F46072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8"/>
              </w:rPr>
            </w:pPr>
          </w:p>
          <w:p w:rsidR="00EF5689" w:rsidRPr="00773230" w:rsidRDefault="00EF5689" w:rsidP="00773230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Назва</w:t>
            </w:r>
            <w:proofErr w:type="spellEnd"/>
            <w:r w:rsidR="00773230">
              <w:rPr>
                <w:rFonts w:ascii="Times New Roman" w:eastAsia="Arial" w:hAnsi="Times New Roman" w:cs="Times New Roman"/>
                <w:b/>
                <w:sz w:val="24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825" w:type="dxa"/>
            <w:vAlign w:val="center"/>
          </w:tcPr>
          <w:p w:rsidR="00EF5689" w:rsidRPr="00F46072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8"/>
              </w:rPr>
            </w:pPr>
            <w:proofErr w:type="spellStart"/>
            <w:r w:rsidRPr="00F46072">
              <w:rPr>
                <w:rFonts w:ascii="Times New Roman" w:eastAsia="Arial" w:hAnsi="Times New Roman" w:cs="Times New Roman"/>
                <w:b/>
                <w:spacing w:val="-2"/>
                <w:sz w:val="24"/>
                <w:szCs w:val="28"/>
              </w:rPr>
              <w:t>для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pacing w:val="-1"/>
                <w:sz w:val="24"/>
                <w:szCs w:val="28"/>
              </w:rPr>
              <w:t>юридич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pacing w:val="-1"/>
                <w:sz w:val="24"/>
                <w:szCs w:val="28"/>
              </w:rPr>
              <w:t>-</w:t>
            </w:r>
          </w:p>
          <w:p w:rsidR="00EF5689" w:rsidRPr="00F46072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8"/>
              </w:rPr>
            </w:pP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них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осіб</w:t>
            </w:r>
            <w:proofErr w:type="spellEnd"/>
          </w:p>
        </w:tc>
        <w:tc>
          <w:tcPr>
            <w:tcW w:w="820" w:type="dxa"/>
            <w:vAlign w:val="center"/>
          </w:tcPr>
          <w:p w:rsidR="00EF5689" w:rsidRPr="00F46072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8"/>
              </w:rPr>
            </w:pP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для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фізичних</w:t>
            </w:r>
            <w:proofErr w:type="spellEnd"/>
          </w:p>
          <w:p w:rsidR="00EF5689" w:rsidRPr="00F46072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8"/>
              </w:rPr>
            </w:pP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осіб</w:t>
            </w:r>
            <w:proofErr w:type="spellEnd"/>
          </w:p>
        </w:tc>
        <w:tc>
          <w:tcPr>
            <w:tcW w:w="873" w:type="dxa"/>
            <w:vAlign w:val="center"/>
          </w:tcPr>
          <w:p w:rsidR="00EF5689" w:rsidRPr="00F46072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8"/>
              </w:rPr>
            </w:pPr>
            <w:proofErr w:type="spellStart"/>
            <w:r w:rsidRPr="00F46072">
              <w:rPr>
                <w:rFonts w:ascii="Times New Roman" w:eastAsia="Arial" w:hAnsi="Times New Roman" w:cs="Times New Roman"/>
                <w:b/>
                <w:spacing w:val="-2"/>
                <w:sz w:val="24"/>
                <w:szCs w:val="28"/>
              </w:rPr>
              <w:t>для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pacing w:val="-1"/>
                <w:sz w:val="24"/>
                <w:szCs w:val="28"/>
              </w:rPr>
              <w:t>юридич</w:t>
            </w:r>
            <w:proofErr w:type="spellEnd"/>
          </w:p>
          <w:p w:rsidR="00EF5689" w:rsidRPr="00F46072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8"/>
              </w:rPr>
            </w:pP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них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осіб</w:t>
            </w:r>
            <w:proofErr w:type="spellEnd"/>
          </w:p>
        </w:tc>
        <w:tc>
          <w:tcPr>
            <w:tcW w:w="906" w:type="dxa"/>
            <w:vAlign w:val="center"/>
          </w:tcPr>
          <w:p w:rsidR="00EF5689" w:rsidRPr="00F46072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8"/>
              </w:rPr>
            </w:pP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для</w:t>
            </w:r>
            <w:proofErr w:type="spellEnd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фізичних</w:t>
            </w:r>
            <w:proofErr w:type="spellEnd"/>
          </w:p>
          <w:p w:rsidR="00EF5689" w:rsidRPr="00F46072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8"/>
              </w:rPr>
            </w:pPr>
            <w:proofErr w:type="spellStart"/>
            <w:r w:rsidRPr="00F46072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осіб</w:t>
            </w:r>
            <w:proofErr w:type="spellEnd"/>
          </w:p>
        </w:tc>
      </w:tr>
      <w:tr w:rsidR="00EF5689" w:rsidRPr="00DB02DC" w:rsidTr="00F46072">
        <w:trPr>
          <w:trHeight w:val="253"/>
        </w:trPr>
        <w:tc>
          <w:tcPr>
            <w:tcW w:w="64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0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5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0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3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06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F5689" w:rsidRPr="00DB02DC" w:rsidTr="00F46072">
        <w:trPr>
          <w:trHeight w:val="251"/>
        </w:trPr>
        <w:tc>
          <w:tcPr>
            <w:tcW w:w="64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0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сільськогосподарського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825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0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6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</w:tr>
      <w:tr w:rsidR="00EF5689" w:rsidRPr="00DB02DC" w:rsidTr="00F46072">
        <w:trPr>
          <w:trHeight w:val="505"/>
        </w:trPr>
        <w:tc>
          <w:tcPr>
            <w:tcW w:w="64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01.01</w:t>
            </w:r>
          </w:p>
        </w:tc>
        <w:tc>
          <w:tcPr>
            <w:tcW w:w="5601" w:type="dxa"/>
            <w:vAlign w:val="center"/>
          </w:tcPr>
          <w:p w:rsidR="00EF5689" w:rsidRPr="00773230" w:rsidRDefault="00EF568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ведення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товарного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сільськогосподарського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виробництва</w:t>
            </w:r>
            <w:proofErr w:type="gramStart"/>
            <w:r w:rsidR="00773230" w:rsidRP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825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EF568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EF568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EF5689" w:rsidRPr="00DB02DC" w:rsidTr="00F46072">
        <w:trPr>
          <w:trHeight w:val="249"/>
        </w:trPr>
        <w:tc>
          <w:tcPr>
            <w:tcW w:w="64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5601" w:type="dxa"/>
            <w:vAlign w:val="center"/>
          </w:tcPr>
          <w:p w:rsidR="00EF5689" w:rsidRPr="00773230" w:rsidRDefault="00EF568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фермерського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господарства</w:t>
            </w:r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25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EF568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EF568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5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01.03</w:t>
            </w:r>
          </w:p>
        </w:tc>
        <w:tc>
          <w:tcPr>
            <w:tcW w:w="5601" w:type="dxa"/>
            <w:vAlign w:val="center"/>
          </w:tcPr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ведення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особистого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селянського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господарства</w:t>
            </w:r>
            <w:proofErr w:type="gramStart"/>
            <w:r w:rsidR="00773230" w:rsidRP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3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5601" w:type="dxa"/>
            <w:vAlign w:val="center"/>
          </w:tcPr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ведення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ідсобного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сільського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господарства</w:t>
            </w:r>
            <w:r w:rsidR="00773230" w:rsidRP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249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5601" w:type="dxa"/>
            <w:vAlign w:val="center"/>
          </w:tcPr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садівництва</w:t>
            </w:r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253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5601" w:type="dxa"/>
            <w:vAlign w:val="center"/>
          </w:tcPr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колективного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садівництва</w:t>
            </w:r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92233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254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01.07</w:t>
            </w:r>
          </w:p>
        </w:tc>
        <w:tc>
          <w:tcPr>
            <w:tcW w:w="5601" w:type="dxa"/>
            <w:vAlign w:val="center"/>
          </w:tcPr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городництва</w:t>
            </w:r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251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01.08</w:t>
            </w:r>
          </w:p>
        </w:tc>
        <w:tc>
          <w:tcPr>
            <w:tcW w:w="5601" w:type="dxa"/>
            <w:vAlign w:val="center"/>
          </w:tcPr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сінокосіння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випасання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худоби</w:t>
            </w:r>
            <w:proofErr w:type="gramStart"/>
            <w:r w:rsidR="00773230" w:rsidRP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253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досл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ідних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навчальних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пропаганди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передового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досвіду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ведення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сільського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господарства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251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сільському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господарстві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інфраструктури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оптових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ринкі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сільськогосподарської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продукції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5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01.13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іншого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сільськогосподарського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60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01.14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ідрозділів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01.01 - 01.13 та 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земель природно-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заповідного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фонду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EF5689" w:rsidRPr="00DB02DC" w:rsidTr="00F46072">
        <w:trPr>
          <w:trHeight w:val="251"/>
        </w:trPr>
        <w:tc>
          <w:tcPr>
            <w:tcW w:w="64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0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житлової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забудови</w:t>
            </w:r>
            <w:proofErr w:type="spellEnd"/>
          </w:p>
        </w:tc>
        <w:tc>
          <w:tcPr>
            <w:tcW w:w="825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0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6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</w:tr>
      <w:tr w:rsidR="00EF5689" w:rsidRPr="00DB02DC" w:rsidTr="00F46072">
        <w:trPr>
          <w:trHeight w:val="760"/>
        </w:trPr>
        <w:tc>
          <w:tcPr>
            <w:tcW w:w="64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02.01</w:t>
            </w:r>
          </w:p>
        </w:tc>
        <w:tc>
          <w:tcPr>
            <w:tcW w:w="560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житлового</w:t>
            </w:r>
            <w:proofErr w:type="spellEnd"/>
          </w:p>
          <w:p w:rsidR="00EF5689" w:rsidRPr="00773230" w:rsidRDefault="00EF568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будинку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господарських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споруд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присадибна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ділянка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)</w:t>
            </w:r>
            <w:r w:rsidR="00773230" w:rsidRP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825" w:type="dxa"/>
            <w:vAlign w:val="center"/>
          </w:tcPr>
          <w:p w:rsidR="00EF5689" w:rsidRPr="00DB02DC" w:rsidRDefault="00EF5689" w:rsidP="00690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0,</w:t>
            </w:r>
            <w:r w:rsidR="00690BF9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20" w:type="dxa"/>
            <w:vAlign w:val="center"/>
          </w:tcPr>
          <w:p w:rsidR="00EF5689" w:rsidRPr="00DB02DC" w:rsidRDefault="00EF5689" w:rsidP="00690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0,</w:t>
            </w:r>
            <w:r w:rsidR="00690BF9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73" w:type="dxa"/>
            <w:vAlign w:val="center"/>
          </w:tcPr>
          <w:p w:rsidR="00EF568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EF568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251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5601" w:type="dxa"/>
            <w:vAlign w:val="center"/>
          </w:tcPr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колективного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житлового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будівництва</w:t>
            </w:r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0,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0,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багатоквартирного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житлового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будинку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0,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0,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5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тимчасового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проживання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0,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0,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253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індивідуальних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гаражів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0,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0,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251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колективного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гаражного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будівництва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0,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0,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253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02.07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іншої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житлової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забудови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0,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0,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58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02.08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ідрозділів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02.01 - 02.07 та для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земель природн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заповідного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фонду</w:t>
            </w:r>
          </w:p>
        </w:tc>
        <w:tc>
          <w:tcPr>
            <w:tcW w:w="825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8D2815" w:rsidRPr="00DB02DC" w:rsidTr="00F46072">
        <w:trPr>
          <w:trHeight w:val="758"/>
        </w:trPr>
        <w:tc>
          <w:tcPr>
            <w:tcW w:w="641" w:type="dxa"/>
            <w:vAlign w:val="center"/>
          </w:tcPr>
          <w:p w:rsidR="008D2815" w:rsidRPr="00DB02DC" w:rsidRDefault="008D2815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02.09</w:t>
            </w:r>
          </w:p>
        </w:tc>
        <w:tc>
          <w:tcPr>
            <w:tcW w:w="5601" w:type="dxa"/>
            <w:vAlign w:val="center"/>
          </w:tcPr>
          <w:p w:rsidR="008D2815" w:rsidRPr="00DB02DC" w:rsidRDefault="008D2815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паркінгі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автостоянок на землях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житлової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громадської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забудови</w:t>
            </w:r>
            <w:proofErr w:type="spellEnd"/>
          </w:p>
        </w:tc>
        <w:tc>
          <w:tcPr>
            <w:tcW w:w="825" w:type="dxa"/>
            <w:vAlign w:val="center"/>
          </w:tcPr>
          <w:p w:rsidR="008D2815" w:rsidRPr="00DB02DC" w:rsidRDefault="008D2815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20" w:type="dxa"/>
            <w:vAlign w:val="center"/>
          </w:tcPr>
          <w:p w:rsidR="008D2815" w:rsidRPr="00DB02DC" w:rsidRDefault="008D2815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73" w:type="dxa"/>
            <w:vAlign w:val="center"/>
          </w:tcPr>
          <w:p w:rsidR="008D2815" w:rsidRPr="00DB02DC" w:rsidRDefault="008D2815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8D2815" w:rsidRPr="00DB02DC" w:rsidRDefault="008D2815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8D2815" w:rsidRPr="00DB02DC" w:rsidTr="00F46072">
        <w:trPr>
          <w:trHeight w:val="758"/>
        </w:trPr>
        <w:tc>
          <w:tcPr>
            <w:tcW w:w="641" w:type="dxa"/>
            <w:vAlign w:val="center"/>
          </w:tcPr>
          <w:p w:rsidR="008D2815" w:rsidRPr="00DB02DC" w:rsidRDefault="008D2815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02.10</w:t>
            </w:r>
          </w:p>
        </w:tc>
        <w:tc>
          <w:tcPr>
            <w:tcW w:w="5601" w:type="dxa"/>
            <w:vAlign w:val="center"/>
          </w:tcPr>
          <w:p w:rsidR="008D2815" w:rsidRPr="00DB02DC" w:rsidRDefault="008D2815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багатоквартирного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житлового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будинку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об’єктами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торгово-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розважальної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ринкової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інфраструктури</w:t>
            </w:r>
            <w:proofErr w:type="spellEnd"/>
          </w:p>
        </w:tc>
        <w:tc>
          <w:tcPr>
            <w:tcW w:w="825" w:type="dxa"/>
            <w:vAlign w:val="center"/>
          </w:tcPr>
          <w:p w:rsidR="008D2815" w:rsidRPr="00DB02DC" w:rsidRDefault="008D2815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20" w:type="dxa"/>
            <w:vAlign w:val="center"/>
          </w:tcPr>
          <w:p w:rsidR="008D2815" w:rsidRPr="00DB02DC" w:rsidRDefault="008D2815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73" w:type="dxa"/>
            <w:vAlign w:val="center"/>
          </w:tcPr>
          <w:p w:rsidR="008D2815" w:rsidRPr="00DB02DC" w:rsidRDefault="008D2815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8D2815" w:rsidRPr="00DB02DC" w:rsidRDefault="008D2815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EF5689" w:rsidRPr="00DB02DC" w:rsidTr="00F46072">
        <w:trPr>
          <w:trHeight w:val="253"/>
        </w:trPr>
        <w:tc>
          <w:tcPr>
            <w:tcW w:w="64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0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громадської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забудови</w:t>
            </w:r>
            <w:proofErr w:type="spellEnd"/>
          </w:p>
        </w:tc>
        <w:tc>
          <w:tcPr>
            <w:tcW w:w="825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0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6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</w:tr>
      <w:tr w:rsidR="00EF5689" w:rsidRPr="00DB02DC" w:rsidTr="00F46072">
        <w:trPr>
          <w:trHeight w:val="757"/>
        </w:trPr>
        <w:tc>
          <w:tcPr>
            <w:tcW w:w="64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03.01</w:t>
            </w:r>
          </w:p>
        </w:tc>
        <w:tc>
          <w:tcPr>
            <w:tcW w:w="560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органі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державної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влади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</w:p>
          <w:p w:rsidR="00EF5689" w:rsidRPr="00773230" w:rsidRDefault="00EF568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самоврядування</w:t>
            </w:r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25" w:type="dxa"/>
            <w:vAlign w:val="center"/>
          </w:tcPr>
          <w:p w:rsidR="00EF5689" w:rsidRPr="00DB02DC" w:rsidRDefault="00324540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EF5689" w:rsidRPr="00DB02DC" w:rsidRDefault="00324540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EF5689" w:rsidRPr="00DB02DC" w:rsidRDefault="00324540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EF5689" w:rsidRPr="00DB02DC" w:rsidRDefault="00324540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</w:p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освіти</w:t>
            </w:r>
            <w:proofErr w:type="gramStart"/>
            <w:r w:rsidR="00773230" w:rsidRP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825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60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</w:p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охорони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здоров'я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іальної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допомоги</w:t>
            </w:r>
            <w:r w:rsidR="00773230" w:rsidRP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825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громадських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рел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ігійних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організацій</w:t>
            </w:r>
            <w:r w:rsidR="007F5E7A" w:rsidRPr="00DB02DC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ru-RU"/>
              </w:rPr>
              <w:t>4</w:t>
            </w:r>
          </w:p>
        </w:tc>
        <w:tc>
          <w:tcPr>
            <w:tcW w:w="825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57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культурно-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просвітницького</w:t>
            </w:r>
            <w:proofErr w:type="spellEnd"/>
          </w:p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обслуговування</w:t>
            </w:r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25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</w:p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екстериторіальних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організацій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органів</w:t>
            </w:r>
            <w:proofErr w:type="spellEnd"/>
            <w:proofErr w:type="gramStart"/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25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EF5689" w:rsidRPr="00DB02DC" w:rsidTr="00F46072">
        <w:trPr>
          <w:trHeight w:val="506"/>
        </w:trPr>
        <w:tc>
          <w:tcPr>
            <w:tcW w:w="64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03.07</w:t>
            </w:r>
          </w:p>
        </w:tc>
        <w:tc>
          <w:tcPr>
            <w:tcW w:w="560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</w:p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торгі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вл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</w:p>
        </w:tc>
        <w:tc>
          <w:tcPr>
            <w:tcW w:w="825" w:type="dxa"/>
            <w:vAlign w:val="center"/>
          </w:tcPr>
          <w:p w:rsidR="00EF5689" w:rsidRPr="00DB02DC" w:rsidRDefault="005275DF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EF5689" w:rsidRPr="00DB02DC" w:rsidRDefault="005275DF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EF568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EF568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57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об'єкті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туристичної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інфраструктури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громадського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харчування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5275DF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5275DF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кредитно-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фінансових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установ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5275DF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5275DF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ринкової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інфраструктури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5275DF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5275DF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5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споруд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науки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47D86"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pgNum/>
            </w:r>
            <w:proofErr w:type="spellStart"/>
            <w:r w:rsidR="00847D86"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оммунального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5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03.13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побутового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03.14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постійної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органі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  <w:p w:rsidR="00690BF9" w:rsidRPr="00DB02DC" w:rsidRDefault="007F5E7A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ДСНС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ru-RU"/>
              </w:rPr>
              <w:t>4</w:t>
            </w:r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03.15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громадської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забудови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57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03.16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ідрозділів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03.01 </w:t>
            </w:r>
            <w:r w:rsidR="00847D86"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03.15 та 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земель природно-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заповідного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фонду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847D86" w:rsidRPr="00DB02DC" w:rsidTr="00F46072">
        <w:trPr>
          <w:trHeight w:val="757"/>
        </w:trPr>
        <w:tc>
          <w:tcPr>
            <w:tcW w:w="641" w:type="dxa"/>
            <w:vAlign w:val="center"/>
          </w:tcPr>
          <w:p w:rsidR="00847D86" w:rsidRPr="00DB02DC" w:rsidRDefault="00847D8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03.17</w:t>
            </w:r>
          </w:p>
        </w:tc>
        <w:tc>
          <w:tcPr>
            <w:tcW w:w="5601" w:type="dxa"/>
            <w:vAlign w:val="center"/>
          </w:tcPr>
          <w:p w:rsidR="00847D86" w:rsidRPr="00DB02DC" w:rsidRDefault="00847D8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825" w:type="dxa"/>
            <w:vAlign w:val="center"/>
          </w:tcPr>
          <w:p w:rsidR="00847D86" w:rsidRPr="00DB02DC" w:rsidRDefault="00847D8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847D86" w:rsidRPr="00DB02DC" w:rsidRDefault="00847D8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847D86" w:rsidRPr="00DB02DC" w:rsidRDefault="00847D8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847D86" w:rsidRPr="00DB02DC" w:rsidRDefault="00847D8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EF5689" w:rsidRPr="00DB02DC" w:rsidTr="00F46072">
        <w:trPr>
          <w:trHeight w:val="254"/>
        </w:trPr>
        <w:tc>
          <w:tcPr>
            <w:tcW w:w="64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0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природно-заповідного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фонду</w:t>
            </w:r>
            <w:proofErr w:type="spellEnd"/>
          </w:p>
        </w:tc>
        <w:tc>
          <w:tcPr>
            <w:tcW w:w="825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0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6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</w:tr>
      <w:tr w:rsidR="00690BF9" w:rsidRPr="00DB02DC" w:rsidTr="00F46072">
        <w:trPr>
          <w:trHeight w:val="505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04.01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біосферних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lastRenderedPageBreak/>
              <w:t>заповідників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BC3E1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BC3E1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BC3E1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BC3E1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BC3E16" w:rsidRPr="00DB02DC" w:rsidTr="00F46072">
        <w:trPr>
          <w:trHeight w:val="505"/>
        </w:trPr>
        <w:tc>
          <w:tcPr>
            <w:tcW w:w="641" w:type="dxa"/>
            <w:vAlign w:val="center"/>
          </w:tcPr>
          <w:p w:rsidR="00BC3E16" w:rsidRPr="00DB02DC" w:rsidRDefault="00BC3E1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04.02</w:t>
            </w:r>
          </w:p>
        </w:tc>
        <w:tc>
          <w:tcPr>
            <w:tcW w:w="5601" w:type="dxa"/>
            <w:vAlign w:val="center"/>
          </w:tcPr>
          <w:p w:rsidR="00BC3E16" w:rsidRPr="00DB02DC" w:rsidRDefault="00BC3E1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природних</w:t>
            </w:r>
            <w:proofErr w:type="spellEnd"/>
          </w:p>
          <w:p w:rsidR="00BC3E16" w:rsidRPr="00773230" w:rsidRDefault="00BC3E16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заповідників</w:t>
            </w:r>
            <w:proofErr w:type="spellEnd"/>
            <w:proofErr w:type="gramStart"/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proofErr w:type="gramEnd"/>
          </w:p>
        </w:tc>
        <w:tc>
          <w:tcPr>
            <w:tcW w:w="825" w:type="dxa"/>
            <w:vAlign w:val="center"/>
          </w:tcPr>
          <w:p w:rsidR="00BC3E16" w:rsidRPr="00DB02DC" w:rsidRDefault="00BC3E16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BC3E16" w:rsidRPr="00DB02DC" w:rsidRDefault="00BC3E16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BC3E16" w:rsidRPr="00DB02DC" w:rsidRDefault="00BC3E16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BC3E16" w:rsidRPr="00DB02DC" w:rsidRDefault="00BC3E16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4667D1" w:rsidRPr="00DB02DC" w:rsidTr="00F46072">
        <w:trPr>
          <w:trHeight w:val="506"/>
        </w:trPr>
        <w:tc>
          <w:tcPr>
            <w:tcW w:w="641" w:type="dxa"/>
            <w:vAlign w:val="center"/>
          </w:tcPr>
          <w:p w:rsidR="004667D1" w:rsidRPr="00DB02DC" w:rsidRDefault="004667D1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5601" w:type="dxa"/>
            <w:vAlign w:val="center"/>
          </w:tcPr>
          <w:p w:rsidR="004667D1" w:rsidRPr="00DB02DC" w:rsidRDefault="004667D1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національних</w:t>
            </w:r>
            <w:proofErr w:type="spellEnd"/>
          </w:p>
          <w:p w:rsidR="004667D1" w:rsidRPr="00773230" w:rsidRDefault="004667D1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природних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парків</w:t>
            </w:r>
            <w:proofErr w:type="spellEnd"/>
            <w:proofErr w:type="gramStart"/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proofErr w:type="gramEnd"/>
          </w:p>
        </w:tc>
        <w:tc>
          <w:tcPr>
            <w:tcW w:w="825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820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873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906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</w:tr>
      <w:tr w:rsidR="004667D1" w:rsidRPr="00DB02DC" w:rsidTr="00F46072">
        <w:trPr>
          <w:trHeight w:val="505"/>
        </w:trPr>
        <w:tc>
          <w:tcPr>
            <w:tcW w:w="641" w:type="dxa"/>
            <w:vAlign w:val="center"/>
          </w:tcPr>
          <w:p w:rsidR="004667D1" w:rsidRPr="00DB02DC" w:rsidRDefault="004667D1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5601" w:type="dxa"/>
            <w:vAlign w:val="center"/>
          </w:tcPr>
          <w:p w:rsidR="004667D1" w:rsidRPr="00DB02DC" w:rsidRDefault="004667D1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ботанічних</w:t>
            </w:r>
            <w:proofErr w:type="spellEnd"/>
          </w:p>
          <w:p w:rsidR="004667D1" w:rsidRPr="00773230" w:rsidRDefault="004667D1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садів</w:t>
            </w:r>
            <w:proofErr w:type="spellEnd"/>
            <w:proofErr w:type="gramStart"/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proofErr w:type="gramEnd"/>
          </w:p>
        </w:tc>
        <w:tc>
          <w:tcPr>
            <w:tcW w:w="825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820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873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906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</w:tr>
      <w:tr w:rsidR="004667D1" w:rsidRPr="00DB02DC" w:rsidTr="00F46072">
        <w:trPr>
          <w:trHeight w:val="505"/>
        </w:trPr>
        <w:tc>
          <w:tcPr>
            <w:tcW w:w="641" w:type="dxa"/>
            <w:vAlign w:val="center"/>
          </w:tcPr>
          <w:p w:rsidR="004667D1" w:rsidRPr="00DB02DC" w:rsidRDefault="004667D1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5601" w:type="dxa"/>
            <w:vAlign w:val="center"/>
          </w:tcPr>
          <w:p w:rsidR="004667D1" w:rsidRPr="00DB02DC" w:rsidRDefault="004667D1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зоологічних</w:t>
            </w:r>
            <w:proofErr w:type="spellEnd"/>
          </w:p>
          <w:p w:rsidR="004667D1" w:rsidRPr="00DB02DC" w:rsidRDefault="004667D1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паркі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825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820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873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906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</w:tr>
      <w:tr w:rsidR="004667D1" w:rsidRPr="00DB02DC" w:rsidTr="00F46072">
        <w:trPr>
          <w:trHeight w:val="503"/>
        </w:trPr>
        <w:tc>
          <w:tcPr>
            <w:tcW w:w="641" w:type="dxa"/>
            <w:vAlign w:val="center"/>
          </w:tcPr>
          <w:p w:rsidR="004667D1" w:rsidRPr="00DB02DC" w:rsidRDefault="004667D1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5601" w:type="dxa"/>
            <w:vAlign w:val="center"/>
          </w:tcPr>
          <w:p w:rsidR="004667D1" w:rsidRPr="00DB02DC" w:rsidRDefault="004667D1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</w:p>
          <w:p w:rsidR="004667D1" w:rsidRPr="00DB02DC" w:rsidRDefault="004667D1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дендрологічних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паркі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825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820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873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906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</w:tr>
      <w:tr w:rsidR="004667D1" w:rsidRPr="00DB02DC" w:rsidTr="00F46072">
        <w:trPr>
          <w:trHeight w:val="505"/>
        </w:trPr>
        <w:tc>
          <w:tcPr>
            <w:tcW w:w="641" w:type="dxa"/>
            <w:vAlign w:val="center"/>
          </w:tcPr>
          <w:p w:rsidR="004667D1" w:rsidRPr="00DB02DC" w:rsidRDefault="004667D1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04.07</w:t>
            </w:r>
          </w:p>
        </w:tc>
        <w:tc>
          <w:tcPr>
            <w:tcW w:w="5601" w:type="dxa"/>
            <w:vAlign w:val="center"/>
          </w:tcPr>
          <w:p w:rsidR="004667D1" w:rsidRPr="00DB02DC" w:rsidRDefault="004667D1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паркі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-</w:t>
            </w:r>
          </w:p>
          <w:p w:rsidR="004667D1" w:rsidRPr="00DB02DC" w:rsidRDefault="004667D1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пам’яток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садово-паркового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мистецтва</w:t>
            </w:r>
            <w:proofErr w:type="spellEnd"/>
          </w:p>
        </w:tc>
        <w:tc>
          <w:tcPr>
            <w:tcW w:w="825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820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873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906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</w:tr>
      <w:tr w:rsidR="004667D1" w:rsidRPr="00DB02DC" w:rsidTr="00F46072">
        <w:trPr>
          <w:trHeight w:val="254"/>
        </w:trPr>
        <w:tc>
          <w:tcPr>
            <w:tcW w:w="641" w:type="dxa"/>
            <w:vAlign w:val="center"/>
          </w:tcPr>
          <w:p w:rsidR="004667D1" w:rsidRPr="00DB02DC" w:rsidRDefault="004667D1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04.08</w:t>
            </w:r>
          </w:p>
        </w:tc>
        <w:tc>
          <w:tcPr>
            <w:tcW w:w="5601" w:type="dxa"/>
            <w:vAlign w:val="center"/>
          </w:tcPr>
          <w:p w:rsidR="004667D1" w:rsidRPr="00DB02DC" w:rsidRDefault="004667D1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заказникі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825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820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873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906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</w:tr>
      <w:tr w:rsidR="004667D1" w:rsidRPr="00DB02DC" w:rsidTr="00F46072">
        <w:trPr>
          <w:trHeight w:val="506"/>
        </w:trPr>
        <w:tc>
          <w:tcPr>
            <w:tcW w:w="641" w:type="dxa"/>
            <w:vAlign w:val="center"/>
          </w:tcPr>
          <w:p w:rsidR="004667D1" w:rsidRPr="00DB02DC" w:rsidRDefault="004667D1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5601" w:type="dxa"/>
            <w:vAlign w:val="center"/>
          </w:tcPr>
          <w:p w:rsidR="004667D1" w:rsidRPr="00DB02DC" w:rsidRDefault="004667D1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заповідних</w:t>
            </w:r>
            <w:proofErr w:type="spellEnd"/>
          </w:p>
          <w:p w:rsidR="004667D1" w:rsidRPr="00DB02DC" w:rsidRDefault="004667D1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урочищ</w:t>
            </w:r>
          </w:p>
        </w:tc>
        <w:tc>
          <w:tcPr>
            <w:tcW w:w="825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820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873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906" w:type="dxa"/>
            <w:vAlign w:val="center"/>
          </w:tcPr>
          <w:p w:rsidR="004667D1" w:rsidRPr="00DB02DC" w:rsidRDefault="004667D1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0,000</w:t>
            </w:r>
          </w:p>
        </w:tc>
      </w:tr>
      <w:tr w:rsidR="00BC3E16" w:rsidRPr="00DB02DC" w:rsidTr="00F46072">
        <w:trPr>
          <w:trHeight w:val="505"/>
        </w:trPr>
        <w:tc>
          <w:tcPr>
            <w:tcW w:w="641" w:type="dxa"/>
            <w:vAlign w:val="center"/>
          </w:tcPr>
          <w:p w:rsidR="00BC3E16" w:rsidRPr="00DB02DC" w:rsidRDefault="00BC3E1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5601" w:type="dxa"/>
            <w:vAlign w:val="center"/>
          </w:tcPr>
          <w:p w:rsidR="00BC3E16" w:rsidRPr="00DB02DC" w:rsidRDefault="00BC3E1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пам'яток</w:t>
            </w:r>
            <w:proofErr w:type="spellEnd"/>
            <w:proofErr w:type="gramEnd"/>
          </w:p>
          <w:p w:rsidR="00BC3E16" w:rsidRPr="00DB02DC" w:rsidRDefault="00BC3E1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природи</w:t>
            </w:r>
            <w:proofErr w:type="spellEnd"/>
          </w:p>
        </w:tc>
        <w:tc>
          <w:tcPr>
            <w:tcW w:w="825" w:type="dxa"/>
            <w:vAlign w:val="center"/>
          </w:tcPr>
          <w:p w:rsidR="00BC3E16" w:rsidRPr="00DB02DC" w:rsidRDefault="00BC3E16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BC3E16" w:rsidRPr="00DB02DC" w:rsidRDefault="00BC3E16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BC3E16" w:rsidRPr="00DB02DC" w:rsidRDefault="00BC3E16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BC3E16" w:rsidRPr="00DB02DC" w:rsidRDefault="00BC3E16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BC3E16" w:rsidRPr="00DB02DC" w:rsidTr="00F46072">
        <w:trPr>
          <w:trHeight w:val="506"/>
        </w:trPr>
        <w:tc>
          <w:tcPr>
            <w:tcW w:w="641" w:type="dxa"/>
            <w:vAlign w:val="center"/>
          </w:tcPr>
          <w:p w:rsidR="00BC3E16" w:rsidRPr="00DB02DC" w:rsidRDefault="00BC3E1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5601" w:type="dxa"/>
            <w:vAlign w:val="center"/>
          </w:tcPr>
          <w:p w:rsidR="00BC3E16" w:rsidRPr="00DB02DC" w:rsidRDefault="00BC3E1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регіональних</w:t>
            </w:r>
            <w:proofErr w:type="spellEnd"/>
          </w:p>
          <w:p w:rsidR="00BC3E16" w:rsidRPr="00DB02DC" w:rsidRDefault="00BC3E1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ландшафтних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паркі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825" w:type="dxa"/>
            <w:vAlign w:val="center"/>
          </w:tcPr>
          <w:p w:rsidR="00BC3E16" w:rsidRPr="00DB02DC" w:rsidRDefault="00BC3E16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BC3E16" w:rsidRPr="00DB02DC" w:rsidRDefault="00BC3E16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BC3E16" w:rsidRPr="00DB02DC" w:rsidRDefault="00BC3E16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BC3E16" w:rsidRPr="00DB02DC" w:rsidRDefault="00BC3E16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C93F40" w:rsidRPr="00DB02DC" w:rsidTr="00F46072">
        <w:trPr>
          <w:trHeight w:val="506"/>
        </w:trPr>
        <w:tc>
          <w:tcPr>
            <w:tcW w:w="641" w:type="dxa"/>
            <w:vAlign w:val="center"/>
          </w:tcPr>
          <w:p w:rsidR="00C93F40" w:rsidRPr="00DB02DC" w:rsidRDefault="00C93F40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01" w:type="dxa"/>
            <w:vAlign w:val="center"/>
          </w:tcPr>
          <w:p w:rsidR="00C93F40" w:rsidRPr="00DB02DC" w:rsidRDefault="00C93F40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іншого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природоохоронного</w:t>
            </w:r>
            <w:proofErr w:type="spellEnd"/>
          </w:p>
          <w:p w:rsidR="00C93F40" w:rsidRPr="00DB02DC" w:rsidRDefault="00C93F40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825" w:type="dxa"/>
            <w:vAlign w:val="center"/>
          </w:tcPr>
          <w:p w:rsidR="00C93F40" w:rsidRPr="00DB02DC" w:rsidRDefault="00C93F40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0" w:type="dxa"/>
            <w:vAlign w:val="center"/>
          </w:tcPr>
          <w:p w:rsidR="00C93F40" w:rsidRPr="00DB02DC" w:rsidRDefault="00C93F40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vAlign w:val="center"/>
          </w:tcPr>
          <w:p w:rsidR="00C93F40" w:rsidRPr="00DB02DC" w:rsidRDefault="00C93F40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6" w:type="dxa"/>
            <w:vAlign w:val="center"/>
          </w:tcPr>
          <w:p w:rsidR="00C93F40" w:rsidRPr="00DB02DC" w:rsidRDefault="00C93F40" w:rsidP="003357D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</w:tr>
      <w:tr w:rsidR="00EF5689" w:rsidRPr="00DB02DC" w:rsidTr="00F46072">
        <w:trPr>
          <w:trHeight w:val="1264"/>
        </w:trPr>
        <w:tc>
          <w:tcPr>
            <w:tcW w:w="64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5601" w:type="dxa"/>
            <w:vAlign w:val="center"/>
          </w:tcPr>
          <w:p w:rsidR="00EF5689" w:rsidRPr="00761315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Землі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оздоровчого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призначення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bookmarkStart w:id="0" w:name="_GoBack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(</w:t>
            </w:r>
            <w:proofErr w:type="spellStart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землі</w:t>
            </w:r>
            <w:proofErr w:type="spellEnd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що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bookmarkEnd w:id="0"/>
            <w:proofErr w:type="spellStart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мають</w:t>
            </w:r>
            <w:proofErr w:type="spellEnd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природні</w:t>
            </w:r>
            <w:proofErr w:type="spellEnd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лікувальні</w:t>
            </w:r>
            <w:proofErr w:type="spellEnd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властивості</w:t>
            </w:r>
            <w:proofErr w:type="spellEnd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які</w:t>
            </w:r>
            <w:proofErr w:type="spellEnd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використовуються</w:t>
            </w:r>
            <w:proofErr w:type="spellEnd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або</w:t>
            </w:r>
            <w:proofErr w:type="spellEnd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можуть</w:t>
            </w:r>
            <w:proofErr w:type="spellEnd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використовуватися</w:t>
            </w:r>
            <w:proofErr w:type="spellEnd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для </w:t>
            </w:r>
            <w:proofErr w:type="spellStart"/>
            <w:proofErr w:type="gramStart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проф</w:t>
            </w:r>
            <w:proofErr w:type="gramEnd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ілактики</w:t>
            </w:r>
            <w:proofErr w:type="spellEnd"/>
          </w:p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захворювань</w:t>
            </w:r>
            <w:proofErr w:type="spellEnd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лікування</w:t>
            </w:r>
            <w:proofErr w:type="spellEnd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людей</w:t>
            </w:r>
            <w:proofErr w:type="spellEnd"/>
            <w:r w:rsidRPr="0076131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25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0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6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</w:tr>
      <w:tr w:rsidR="00690BF9" w:rsidRPr="00DB02DC" w:rsidTr="00F46072">
        <w:trPr>
          <w:trHeight w:val="505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06.01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санаторно-</w:t>
            </w:r>
          </w:p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оздоровчих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закладів</w:t>
            </w:r>
            <w:proofErr w:type="spellEnd"/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розробки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родовищ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природних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лікувальних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ресурсі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254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інших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оздоровчих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цілей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57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ідрозділів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06.01 </w:t>
            </w:r>
            <w:r w:rsidR="00847D86"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06.03 та 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земель природно-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заповідного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фонду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EF5689" w:rsidRPr="00DB02DC" w:rsidTr="00F46072">
        <w:trPr>
          <w:trHeight w:val="254"/>
        </w:trPr>
        <w:tc>
          <w:tcPr>
            <w:tcW w:w="64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60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рекреаційного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825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0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6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07.01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об'єкті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рекреаційного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proofErr w:type="gramStart"/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proofErr w:type="gram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5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об'єкті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фізичної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 спорту</w:t>
            </w:r>
            <w:proofErr w:type="gramStart"/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proofErr w:type="gram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251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07.03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дачного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будівництва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253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колективного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дачного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будівництва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58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ідрозділів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07.01 </w:t>
            </w:r>
            <w:r w:rsidR="00847D86"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07.04 та 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земель природно-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заповідного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фонду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EF5689" w:rsidRPr="00DB02DC" w:rsidTr="00F46072">
        <w:trPr>
          <w:trHeight w:val="253"/>
        </w:trPr>
        <w:tc>
          <w:tcPr>
            <w:tcW w:w="64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0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історико-культурного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825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0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6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</w:tr>
      <w:tr w:rsidR="00690BF9" w:rsidRPr="00DB02DC" w:rsidTr="00F46072">
        <w:trPr>
          <w:trHeight w:val="505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08.01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охорони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об'єкті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культурної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спадщини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музейних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закладі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251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іншого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історико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-культурного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60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ідрозділів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08.01 </w:t>
            </w:r>
            <w:r w:rsidR="00847D86"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08.03 та для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земель природн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заповідного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фонду</w:t>
            </w:r>
          </w:p>
        </w:tc>
        <w:tc>
          <w:tcPr>
            <w:tcW w:w="825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EF5689" w:rsidRPr="00DB02DC" w:rsidTr="00F46072">
        <w:trPr>
          <w:trHeight w:val="251"/>
        </w:trPr>
        <w:tc>
          <w:tcPr>
            <w:tcW w:w="64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560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лісогосподарського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825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0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6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</w:tr>
      <w:tr w:rsidR="00BC3E16" w:rsidRPr="00DB02DC" w:rsidTr="00F46072">
        <w:trPr>
          <w:trHeight w:val="506"/>
        </w:trPr>
        <w:tc>
          <w:tcPr>
            <w:tcW w:w="641" w:type="dxa"/>
            <w:vAlign w:val="center"/>
          </w:tcPr>
          <w:p w:rsidR="00BC3E16" w:rsidRPr="00DB02DC" w:rsidRDefault="00BC3E1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5601" w:type="dxa"/>
            <w:vAlign w:val="center"/>
          </w:tcPr>
          <w:p w:rsidR="00BC3E16" w:rsidRPr="00DB02DC" w:rsidRDefault="00BC3E1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ведення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лісового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</w:t>
            </w:r>
          </w:p>
          <w:p w:rsidR="00BC3E16" w:rsidRPr="00DB02DC" w:rsidRDefault="00BC3E1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пов'язаних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з ним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  <w:tc>
          <w:tcPr>
            <w:tcW w:w="825" w:type="dxa"/>
            <w:vAlign w:val="center"/>
          </w:tcPr>
          <w:p w:rsidR="00BC3E16" w:rsidRPr="00DB02DC" w:rsidRDefault="00BC3E1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0" w:type="dxa"/>
            <w:vAlign w:val="center"/>
          </w:tcPr>
          <w:p w:rsidR="00BC3E16" w:rsidRPr="00DB02DC" w:rsidRDefault="00BC3E16" w:rsidP="00BC3E16">
            <w:pPr>
              <w:jc w:val="center"/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73" w:type="dxa"/>
            <w:vAlign w:val="center"/>
          </w:tcPr>
          <w:p w:rsidR="00BC3E16" w:rsidRPr="00DB02DC" w:rsidRDefault="00BC3E16" w:rsidP="00BC3E16">
            <w:pPr>
              <w:jc w:val="center"/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06" w:type="dxa"/>
            <w:vAlign w:val="center"/>
          </w:tcPr>
          <w:p w:rsidR="00BC3E16" w:rsidRPr="00DB02DC" w:rsidRDefault="00BC3E16" w:rsidP="00BC3E16">
            <w:pPr>
              <w:jc w:val="center"/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C3E16" w:rsidRPr="00DB02DC" w:rsidTr="00F46072">
        <w:trPr>
          <w:trHeight w:val="253"/>
        </w:trPr>
        <w:tc>
          <w:tcPr>
            <w:tcW w:w="641" w:type="dxa"/>
            <w:vAlign w:val="center"/>
          </w:tcPr>
          <w:p w:rsidR="00BC3E16" w:rsidRPr="00DB02DC" w:rsidRDefault="00BC3E1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5601" w:type="dxa"/>
            <w:vAlign w:val="center"/>
          </w:tcPr>
          <w:p w:rsidR="00BC3E16" w:rsidRPr="00DB02DC" w:rsidRDefault="00BC3E1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іншого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лісогосподарського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825" w:type="dxa"/>
            <w:vAlign w:val="center"/>
          </w:tcPr>
          <w:p w:rsidR="00BC3E16" w:rsidRPr="00DB02DC" w:rsidRDefault="00BC3E16" w:rsidP="00BC3E16">
            <w:pPr>
              <w:jc w:val="center"/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0" w:type="dxa"/>
            <w:vAlign w:val="center"/>
          </w:tcPr>
          <w:p w:rsidR="00BC3E16" w:rsidRPr="00DB02DC" w:rsidRDefault="00BC3E16" w:rsidP="00BC3E16">
            <w:pPr>
              <w:jc w:val="center"/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73" w:type="dxa"/>
            <w:vAlign w:val="center"/>
          </w:tcPr>
          <w:p w:rsidR="00BC3E16" w:rsidRPr="00DB02DC" w:rsidRDefault="00BC3E16" w:rsidP="00BC3E16">
            <w:pPr>
              <w:jc w:val="center"/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06" w:type="dxa"/>
            <w:vAlign w:val="center"/>
          </w:tcPr>
          <w:p w:rsidR="00BC3E16" w:rsidRPr="00DB02DC" w:rsidRDefault="00BC3E16" w:rsidP="00BC3E16">
            <w:pPr>
              <w:jc w:val="center"/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0,01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C3E16" w:rsidRPr="00DB02DC" w:rsidTr="00F46072">
        <w:trPr>
          <w:trHeight w:val="758"/>
        </w:trPr>
        <w:tc>
          <w:tcPr>
            <w:tcW w:w="641" w:type="dxa"/>
            <w:vAlign w:val="center"/>
          </w:tcPr>
          <w:p w:rsidR="00BC3E16" w:rsidRPr="00DB02DC" w:rsidRDefault="00BC3E1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5601" w:type="dxa"/>
            <w:vAlign w:val="center"/>
          </w:tcPr>
          <w:p w:rsidR="00BC3E16" w:rsidRPr="00DB02DC" w:rsidRDefault="00BC3E1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ідрозділів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09.01 </w:t>
            </w:r>
            <w:r w:rsidR="00847D86"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09.02 та 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земель природно-</w:t>
            </w:r>
          </w:p>
          <w:p w:rsidR="00BC3E16" w:rsidRPr="00DB02DC" w:rsidRDefault="00BC3E1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заповідного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фонду</w:t>
            </w:r>
            <w:proofErr w:type="spellEnd"/>
          </w:p>
        </w:tc>
        <w:tc>
          <w:tcPr>
            <w:tcW w:w="825" w:type="dxa"/>
            <w:vAlign w:val="center"/>
          </w:tcPr>
          <w:p w:rsidR="00BC3E16" w:rsidRPr="00DB02DC" w:rsidRDefault="00324540" w:rsidP="00BC3E16">
            <w:pPr>
              <w:jc w:val="center"/>
              <w:rPr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BC3E16" w:rsidRPr="00DB02DC" w:rsidRDefault="00324540" w:rsidP="00BC3E16">
            <w:pPr>
              <w:jc w:val="center"/>
              <w:rPr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BC3E16" w:rsidRPr="00DB02DC" w:rsidRDefault="00324540" w:rsidP="00BC3E16">
            <w:pPr>
              <w:jc w:val="center"/>
              <w:rPr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BC3E16" w:rsidRPr="00DB02DC" w:rsidRDefault="00324540" w:rsidP="00BC3E16">
            <w:pPr>
              <w:jc w:val="center"/>
              <w:rPr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EF5689" w:rsidRPr="00DB02DC" w:rsidTr="00F46072">
        <w:trPr>
          <w:trHeight w:val="253"/>
        </w:trPr>
        <w:tc>
          <w:tcPr>
            <w:tcW w:w="64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0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водного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фонду</w:t>
            </w:r>
            <w:proofErr w:type="spellEnd"/>
          </w:p>
        </w:tc>
        <w:tc>
          <w:tcPr>
            <w:tcW w:w="825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0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6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</w:tr>
      <w:tr w:rsidR="00690BF9" w:rsidRPr="00DB02DC" w:rsidTr="00F46072">
        <w:trPr>
          <w:trHeight w:val="505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догляду за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водними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об</w:t>
            </w:r>
            <w:r w:rsidR="00847D86"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’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єктами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облаштування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догляду 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</w:t>
            </w:r>
            <w:proofErr w:type="gram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прибережними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захисними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смугами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5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догляду за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смугами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відведення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4667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57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догляду за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ідротехнічними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іншими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водогосподарськими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спорудами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каналами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Для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догляду за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береговими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смугами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водних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шляхів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253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сінокосіння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251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рибогосподарських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потреб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5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Для культурно-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оздоровчих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потреб,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рекреаційних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спортивних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туристичних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253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науково-дослідних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робі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</w:t>
            </w:r>
            <w:proofErr w:type="spellEnd"/>
            <w:proofErr w:type="gram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10.10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гідротехнічних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,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гідрометричних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лінійних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споруд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1012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санаторіїв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лікувально-оздоровчих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межах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прибережних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захисних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смуг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морів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морських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заток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лиманів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58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ідрозділів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10.01 </w:t>
            </w:r>
            <w:r w:rsidR="00847D86"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10.11 та 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земель природно-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заповідного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фонду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EF5689" w:rsidRPr="00DB02DC" w:rsidTr="00F46072">
        <w:trPr>
          <w:trHeight w:val="251"/>
        </w:trPr>
        <w:tc>
          <w:tcPr>
            <w:tcW w:w="64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0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промисловості</w:t>
            </w:r>
            <w:proofErr w:type="spellEnd"/>
          </w:p>
        </w:tc>
        <w:tc>
          <w:tcPr>
            <w:tcW w:w="825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0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6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</w:tr>
      <w:tr w:rsidR="00690BF9" w:rsidRPr="00DB02DC" w:rsidTr="00F46072">
        <w:trPr>
          <w:trHeight w:val="1012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підсобних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допоміжних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будівель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споруд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підприємствами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що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пов</w:t>
            </w:r>
            <w:r w:rsidR="00847D86"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’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язані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користуванням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надрами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1012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підсобних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допоміжних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будівель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споруд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підприємств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переробної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машинобудівної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та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іншої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промисловості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57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основних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,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ідсобних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допоміжних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споруд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організацій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1518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підсобних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допоміжних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будівель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споруд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інфраструктури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виробництва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розподілення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газу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постачання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пари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гарячої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води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збирання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очищення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розподілення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води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58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ідрозділів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11.01 </w:t>
            </w:r>
            <w:r w:rsidR="00847D86"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11.04 та для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земель природн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заповідного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фонду</w:t>
            </w:r>
          </w:p>
        </w:tc>
        <w:tc>
          <w:tcPr>
            <w:tcW w:w="825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EF5689" w:rsidRPr="00DB02DC" w:rsidTr="00F46072">
        <w:trPr>
          <w:trHeight w:val="253"/>
        </w:trPr>
        <w:tc>
          <w:tcPr>
            <w:tcW w:w="64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0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транспорту</w:t>
            </w:r>
            <w:proofErr w:type="spellEnd"/>
          </w:p>
        </w:tc>
        <w:tc>
          <w:tcPr>
            <w:tcW w:w="825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0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6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споруд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залізничного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транспорту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споруд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морського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транспорту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5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споруд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річкового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транспорту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58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споруд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автомобільного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транспорту та</w:t>
            </w:r>
          </w:p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дорожнього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12.05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споруд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авіаційного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транспорту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5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об'єкті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трубопровідного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транспорту</w:t>
            </w:r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споруд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електротранспорту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57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споруд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додаткових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транспортних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допоміжних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операцій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5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споруд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іншого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наземного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транспорту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60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ідрозділів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12.01 </w:t>
            </w:r>
            <w:r w:rsidR="00847D86"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12.09 та для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земель природн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заповідного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фонду</w:t>
            </w:r>
          </w:p>
        </w:tc>
        <w:tc>
          <w:tcPr>
            <w:tcW w:w="825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847D86" w:rsidRPr="00DB02DC" w:rsidTr="00F46072">
        <w:trPr>
          <w:trHeight w:val="760"/>
        </w:trPr>
        <w:tc>
          <w:tcPr>
            <w:tcW w:w="641" w:type="dxa"/>
            <w:vAlign w:val="center"/>
          </w:tcPr>
          <w:p w:rsidR="00847D86" w:rsidRPr="00DB02DC" w:rsidRDefault="00847D8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5601" w:type="dxa"/>
            <w:vAlign w:val="center"/>
          </w:tcPr>
          <w:p w:rsidR="00847D86" w:rsidRPr="00DB02DC" w:rsidRDefault="00847D8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об'єктів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дорожнього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сервісу</w:t>
            </w:r>
            <w:proofErr w:type="spellEnd"/>
          </w:p>
        </w:tc>
        <w:tc>
          <w:tcPr>
            <w:tcW w:w="825" w:type="dxa"/>
            <w:vAlign w:val="center"/>
          </w:tcPr>
          <w:p w:rsidR="00847D86" w:rsidRPr="00DB02DC" w:rsidRDefault="00847D8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847D86" w:rsidRPr="00DB02DC" w:rsidRDefault="00847D8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847D86" w:rsidRPr="00DB02DC" w:rsidRDefault="00847D8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847D86" w:rsidRPr="00DB02DC" w:rsidRDefault="00847D8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EF5689" w:rsidRPr="00DB02DC" w:rsidTr="00F46072">
        <w:trPr>
          <w:trHeight w:val="251"/>
        </w:trPr>
        <w:tc>
          <w:tcPr>
            <w:tcW w:w="64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0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зв</w:t>
            </w:r>
            <w:r w:rsidR="00255896"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’</w:t>
            </w: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язку</w:t>
            </w:r>
            <w:proofErr w:type="spellEnd"/>
          </w:p>
        </w:tc>
        <w:tc>
          <w:tcPr>
            <w:tcW w:w="825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0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6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</w:tr>
      <w:tr w:rsidR="00690BF9" w:rsidRPr="00DB02DC" w:rsidTr="00F46072">
        <w:trPr>
          <w:trHeight w:val="505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об</w:t>
            </w:r>
            <w:r w:rsidR="00255896"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’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єктів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і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споруд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телекомунікацій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5275DF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5275DF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споруд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об</w:t>
            </w:r>
            <w:r w:rsidR="00255896"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’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єктів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поштового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зв</w:t>
            </w:r>
            <w:r w:rsidR="00255896"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’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язку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B373BE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B373BE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5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технічних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зв'язку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5275DF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5275DF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60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ідрозділів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13.01 </w:t>
            </w:r>
            <w:r w:rsidR="00255896"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13.03, 13.05 та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земель природно-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заповідного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фонду</w:t>
            </w:r>
          </w:p>
        </w:tc>
        <w:tc>
          <w:tcPr>
            <w:tcW w:w="825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255896" w:rsidRPr="00DB02DC" w:rsidTr="00F46072">
        <w:trPr>
          <w:trHeight w:val="760"/>
        </w:trPr>
        <w:tc>
          <w:tcPr>
            <w:tcW w:w="641" w:type="dxa"/>
            <w:vAlign w:val="center"/>
          </w:tcPr>
          <w:p w:rsidR="00255896" w:rsidRPr="00DB02DC" w:rsidRDefault="0025589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5601" w:type="dxa"/>
            <w:vAlign w:val="center"/>
          </w:tcPr>
          <w:p w:rsidR="00255896" w:rsidRPr="00DB02DC" w:rsidRDefault="0025589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825" w:type="dxa"/>
            <w:vAlign w:val="center"/>
          </w:tcPr>
          <w:p w:rsidR="00255896" w:rsidRPr="00DB02DC" w:rsidRDefault="0025589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255896" w:rsidRPr="00DB02DC" w:rsidRDefault="0025589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255896" w:rsidRPr="00DB02DC" w:rsidRDefault="0025589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255896" w:rsidRPr="00DB02DC" w:rsidRDefault="0025589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EF5689" w:rsidRPr="00DB02DC" w:rsidTr="00F46072">
        <w:trPr>
          <w:trHeight w:val="251"/>
        </w:trPr>
        <w:tc>
          <w:tcPr>
            <w:tcW w:w="64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0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енергетики</w:t>
            </w:r>
            <w:proofErr w:type="spellEnd"/>
          </w:p>
        </w:tc>
        <w:tc>
          <w:tcPr>
            <w:tcW w:w="825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0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6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</w:tr>
      <w:tr w:rsidR="00690BF9" w:rsidRPr="00DB02DC" w:rsidTr="00F46072">
        <w:trPr>
          <w:trHeight w:val="1012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будівель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споруд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об</w:t>
            </w:r>
            <w:r w:rsidR="00255896"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’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єктів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енергогенеруючих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підприємств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установ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і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організацій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5275DF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5275DF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57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експлуатації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та</w:t>
            </w:r>
            <w:proofErr w:type="spellEnd"/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будівель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споруд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об</w:t>
            </w:r>
            <w:r w:rsidR="00255896"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’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єктів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електричної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теплової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енергії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5275DF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5275DF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60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ідрозділів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14.01 </w:t>
            </w:r>
            <w:r w:rsidR="00255896"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14.02 та 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земель природно-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заповідного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фонду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EF5689" w:rsidRPr="00DB02DC" w:rsidTr="00F46072">
        <w:trPr>
          <w:trHeight w:val="251"/>
        </w:trPr>
        <w:tc>
          <w:tcPr>
            <w:tcW w:w="64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01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оборони</w:t>
            </w:r>
            <w:proofErr w:type="spellEnd"/>
          </w:p>
        </w:tc>
        <w:tc>
          <w:tcPr>
            <w:tcW w:w="825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0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3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6" w:type="dxa"/>
            <w:vAlign w:val="center"/>
          </w:tcPr>
          <w:p w:rsidR="00EF5689" w:rsidRPr="00DB02DC" w:rsidRDefault="00EF568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постійної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</w:p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Збройних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Сил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proofErr w:type="gramStart"/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proofErr w:type="gram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5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15.02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та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постійної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діяльності</w:t>
            </w:r>
            <w:proofErr w:type="spellEnd"/>
          </w:p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внутрішніх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військ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МВС</w:t>
            </w:r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постійної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</w:p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Державної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прикордонної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proofErr w:type="gramStart"/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proofErr w:type="gram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5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постійної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</w:p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України</w:t>
            </w:r>
            <w:proofErr w:type="spellEnd"/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5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постійної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</w:p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Державної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спеціальної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транспорту</w:t>
            </w:r>
            <w:proofErr w:type="gramStart"/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proofErr w:type="gram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506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постійної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</w:p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зовнішньої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розвідки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України</w:t>
            </w:r>
            <w:proofErr w:type="spellEnd"/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58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постійної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створених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до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законів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,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військових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формувань</w:t>
            </w:r>
            <w:proofErr w:type="spellEnd"/>
            <w:r w:rsidR="007F5E7A" w:rsidRPr="00DB02DC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ru-RU"/>
              </w:rPr>
              <w:t>4</w:t>
            </w:r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57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15.08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ідрозділів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15.01 </w:t>
            </w:r>
            <w:r w:rsidR="00255896"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15.07 та для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земель природн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заповідного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фонду</w:t>
            </w:r>
          </w:p>
        </w:tc>
        <w:tc>
          <w:tcPr>
            <w:tcW w:w="825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255896" w:rsidRPr="00DB02DC" w:rsidTr="00F46072">
        <w:trPr>
          <w:trHeight w:val="757"/>
        </w:trPr>
        <w:tc>
          <w:tcPr>
            <w:tcW w:w="641" w:type="dxa"/>
            <w:vAlign w:val="center"/>
          </w:tcPr>
          <w:p w:rsidR="00255896" w:rsidRPr="00DB02DC" w:rsidRDefault="0025589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15.09</w:t>
            </w:r>
          </w:p>
        </w:tc>
        <w:tc>
          <w:tcPr>
            <w:tcW w:w="5601" w:type="dxa"/>
            <w:vAlign w:val="center"/>
          </w:tcPr>
          <w:p w:rsidR="00255896" w:rsidRPr="00DB02DC" w:rsidRDefault="0025589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структурних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ідрозділів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МВС,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територіальних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органів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установ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належать до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сфери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МВС</w:t>
            </w:r>
          </w:p>
        </w:tc>
        <w:tc>
          <w:tcPr>
            <w:tcW w:w="825" w:type="dxa"/>
            <w:vAlign w:val="center"/>
          </w:tcPr>
          <w:p w:rsidR="00255896" w:rsidRPr="00DB02DC" w:rsidRDefault="0025589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255896" w:rsidRPr="00DB02DC" w:rsidRDefault="0025589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255896" w:rsidRPr="00DB02DC" w:rsidRDefault="0025589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255896" w:rsidRPr="00DB02DC" w:rsidRDefault="0025589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255896" w:rsidRPr="00DB02DC" w:rsidTr="00F46072">
        <w:trPr>
          <w:trHeight w:val="757"/>
        </w:trPr>
        <w:tc>
          <w:tcPr>
            <w:tcW w:w="641" w:type="dxa"/>
            <w:vAlign w:val="center"/>
          </w:tcPr>
          <w:p w:rsidR="00255896" w:rsidRPr="00DB02DC" w:rsidRDefault="0025589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15.10</w:t>
            </w:r>
          </w:p>
        </w:tc>
        <w:tc>
          <w:tcPr>
            <w:tcW w:w="5601" w:type="dxa"/>
            <w:vAlign w:val="center"/>
          </w:tcPr>
          <w:p w:rsidR="00255896" w:rsidRPr="00DB02DC" w:rsidRDefault="00255896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Для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825" w:type="dxa"/>
            <w:vAlign w:val="center"/>
          </w:tcPr>
          <w:p w:rsidR="00255896" w:rsidRPr="00DB02DC" w:rsidRDefault="0025589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255896" w:rsidRPr="00DB02DC" w:rsidRDefault="0025589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255896" w:rsidRPr="00DB02DC" w:rsidRDefault="0025589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255896" w:rsidRPr="00DB02DC" w:rsidRDefault="00255896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253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запасу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254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резервного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фонду</w:t>
            </w:r>
            <w:proofErr w:type="spellEnd"/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251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01" w:type="dxa"/>
            <w:vAlign w:val="center"/>
          </w:tcPr>
          <w:p w:rsidR="00690BF9" w:rsidRPr="00773230" w:rsidRDefault="00690BF9" w:rsidP="00773230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загального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користування</w:t>
            </w:r>
            <w:proofErr w:type="spellEnd"/>
            <w:r w:rsidR="00773230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825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690BF9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690BF9" w:rsidRPr="00DB02DC" w:rsidTr="00F46072">
        <w:trPr>
          <w:trHeight w:val="760"/>
        </w:trPr>
        <w:tc>
          <w:tcPr>
            <w:tcW w:w="64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601" w:type="dxa"/>
            <w:vAlign w:val="center"/>
          </w:tcPr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ідрозділів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16 - 18 та для</w:t>
            </w:r>
          </w:p>
          <w:p w:rsidR="00690BF9" w:rsidRPr="00DB02DC" w:rsidRDefault="00690BF9" w:rsidP="006E6A6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земель природн</w:t>
            </w:r>
            <w:proofErr w:type="gram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заповідного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фонду</w:t>
            </w:r>
          </w:p>
        </w:tc>
        <w:tc>
          <w:tcPr>
            <w:tcW w:w="825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20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873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906" w:type="dxa"/>
            <w:vAlign w:val="center"/>
          </w:tcPr>
          <w:p w:rsidR="00690BF9" w:rsidRPr="00DB02DC" w:rsidRDefault="00324540" w:rsidP="00A908F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9D03BB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</w:tbl>
    <w:p w:rsidR="007F5E7A" w:rsidRPr="00DB02DC" w:rsidRDefault="007F5E7A" w:rsidP="00773230">
      <w:pPr>
        <w:pStyle w:val="ae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DB02DC"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 w:rsidRPr="00DB02DC">
        <w:rPr>
          <w:rFonts w:ascii="Times New Roman" w:hAnsi="Times New Roman"/>
          <w:noProof/>
          <w:sz w:val="20"/>
          <w:lang w:val="ru-RU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:rsidR="007F5E7A" w:rsidRPr="00DB02DC" w:rsidRDefault="00773230" w:rsidP="007F5E7A">
      <w:pPr>
        <w:pStyle w:val="ae"/>
        <w:jc w:val="both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 w:rsidR="007F5E7A" w:rsidRPr="00DB02DC">
        <w:rPr>
          <w:rFonts w:ascii="Times New Roman" w:hAnsi="Times New Roman"/>
          <w:noProof/>
          <w:sz w:val="20"/>
          <w:lang w:val="ru-RU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EF5689" w:rsidRPr="00DB02DC" w:rsidRDefault="00BD09EC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uk-UA"/>
        </w:rPr>
      </w:pPr>
      <w:r w:rsidRPr="00DB02DC">
        <w:rPr>
          <w:rFonts w:ascii="Times New Roman" w:eastAsia="Arial" w:hAnsi="Times New Roman" w:cs="Times New Roman"/>
          <w:sz w:val="28"/>
          <w:szCs w:val="28"/>
          <w:lang w:val="uk-UA"/>
        </w:rPr>
        <w:tab/>
      </w:r>
    </w:p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uk-UA"/>
        </w:rPr>
      </w:pPr>
    </w:p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uk-UA"/>
        </w:rPr>
      </w:pPr>
    </w:p>
    <w:tbl>
      <w:tblPr>
        <w:tblStyle w:val="TableNormal"/>
        <w:tblW w:w="0" w:type="auto"/>
        <w:tblInd w:w="396" w:type="dxa"/>
        <w:tblLayout w:type="fixed"/>
        <w:tblLook w:val="01E0" w:firstRow="1" w:lastRow="1" w:firstColumn="1" w:lastColumn="1" w:noHBand="0" w:noVBand="0"/>
      </w:tblPr>
      <w:tblGrid>
        <w:gridCol w:w="5725"/>
        <w:gridCol w:w="4353"/>
      </w:tblGrid>
      <w:tr w:rsidR="00EF5689" w:rsidRPr="00DB02DC" w:rsidTr="00EF5689">
        <w:trPr>
          <w:trHeight w:val="246"/>
        </w:trPr>
        <w:tc>
          <w:tcPr>
            <w:tcW w:w="5725" w:type="dxa"/>
          </w:tcPr>
          <w:p w:rsidR="00EF5689" w:rsidRPr="00DB02DC" w:rsidRDefault="00EF5689" w:rsidP="0017213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Секретар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2C2677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сільської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ради</w:t>
            </w:r>
            <w:proofErr w:type="spellEnd"/>
          </w:p>
        </w:tc>
        <w:tc>
          <w:tcPr>
            <w:tcW w:w="4353" w:type="dxa"/>
          </w:tcPr>
          <w:p w:rsidR="00EF5689" w:rsidRPr="00DB02DC" w:rsidRDefault="002C2677" w:rsidP="0017213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Т</w:t>
            </w:r>
            <w:r w:rsidR="00EF5689"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А</w:t>
            </w:r>
            <w:r w:rsidR="00EF5689"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Дубина</w:t>
            </w:r>
          </w:p>
        </w:tc>
      </w:tr>
    </w:tbl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en-US"/>
        </w:rPr>
      </w:pPr>
    </w:p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  <w:sectPr w:rsidR="00EF5689" w:rsidRPr="00DB02DC" w:rsidSect="0017213C">
          <w:type w:val="nextColumn"/>
          <w:pgSz w:w="11910" w:h="16840"/>
          <w:pgMar w:top="1134" w:right="567" w:bottom="1134" w:left="1701" w:header="0" w:footer="411" w:gutter="0"/>
          <w:cols w:space="720"/>
        </w:sectPr>
      </w:pPr>
    </w:p>
    <w:p w:rsidR="00EF5689" w:rsidRPr="00CD4331" w:rsidRDefault="00EF5689" w:rsidP="006E6A6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4"/>
          <w:szCs w:val="28"/>
        </w:rPr>
      </w:pPr>
      <w:proofErr w:type="spellStart"/>
      <w:r w:rsidRPr="00CD4331">
        <w:rPr>
          <w:rFonts w:ascii="Times New Roman" w:eastAsia="Arial" w:hAnsi="Times New Roman" w:cs="Times New Roman"/>
          <w:sz w:val="24"/>
          <w:szCs w:val="28"/>
        </w:rPr>
        <w:lastRenderedPageBreak/>
        <w:t>Додаток</w:t>
      </w:r>
      <w:proofErr w:type="spellEnd"/>
      <w:r w:rsidRPr="00CD4331">
        <w:rPr>
          <w:rFonts w:ascii="Times New Roman" w:eastAsia="Arial" w:hAnsi="Times New Roman" w:cs="Times New Roman"/>
          <w:sz w:val="24"/>
          <w:szCs w:val="28"/>
        </w:rPr>
        <w:t xml:space="preserve"> 2</w:t>
      </w:r>
    </w:p>
    <w:p w:rsidR="00EF5689" w:rsidRPr="00CD4331" w:rsidRDefault="00EF5689" w:rsidP="006E6A6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CD4331">
        <w:rPr>
          <w:rFonts w:ascii="Times New Roman" w:eastAsia="Arial" w:hAnsi="Times New Roman" w:cs="Times New Roman"/>
          <w:sz w:val="24"/>
          <w:szCs w:val="28"/>
        </w:rPr>
        <w:t xml:space="preserve">до </w:t>
      </w:r>
      <w:proofErr w:type="spellStart"/>
      <w:r w:rsidRPr="00CD4331">
        <w:rPr>
          <w:rFonts w:ascii="Times New Roman" w:eastAsia="Arial" w:hAnsi="Times New Roman" w:cs="Times New Roman"/>
          <w:sz w:val="24"/>
          <w:szCs w:val="28"/>
        </w:rPr>
        <w:t>Положення</w:t>
      </w:r>
      <w:proofErr w:type="spellEnd"/>
    </w:p>
    <w:p w:rsidR="00EF5689" w:rsidRPr="00CD4331" w:rsidRDefault="00EF5689" w:rsidP="006E6A6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CD4331">
        <w:rPr>
          <w:rFonts w:ascii="Times New Roman" w:eastAsia="Arial" w:hAnsi="Times New Roman" w:cs="Times New Roman"/>
          <w:sz w:val="24"/>
          <w:szCs w:val="28"/>
        </w:rPr>
        <w:t xml:space="preserve">про порядок </w:t>
      </w:r>
      <w:proofErr w:type="spellStart"/>
      <w:r w:rsidRPr="00CD4331">
        <w:rPr>
          <w:rFonts w:ascii="Times New Roman" w:eastAsia="Arial" w:hAnsi="Times New Roman" w:cs="Times New Roman"/>
          <w:sz w:val="24"/>
          <w:szCs w:val="28"/>
        </w:rPr>
        <w:t>обчислення</w:t>
      </w:r>
      <w:proofErr w:type="spellEnd"/>
      <w:r w:rsidRPr="00CD4331">
        <w:rPr>
          <w:rFonts w:ascii="Times New Roman" w:eastAsia="Arial" w:hAnsi="Times New Roman" w:cs="Times New Roman"/>
          <w:sz w:val="24"/>
          <w:szCs w:val="28"/>
        </w:rPr>
        <w:t xml:space="preserve"> та </w:t>
      </w:r>
      <w:proofErr w:type="spellStart"/>
      <w:r w:rsidRPr="00CD4331">
        <w:rPr>
          <w:rFonts w:ascii="Times New Roman" w:eastAsia="Arial" w:hAnsi="Times New Roman" w:cs="Times New Roman"/>
          <w:sz w:val="24"/>
          <w:szCs w:val="28"/>
        </w:rPr>
        <w:t>сплати</w:t>
      </w:r>
      <w:proofErr w:type="spellEnd"/>
      <w:r w:rsidRPr="00CD4331">
        <w:rPr>
          <w:rFonts w:ascii="Times New Roman" w:eastAsia="Arial" w:hAnsi="Times New Roman" w:cs="Times New Roman"/>
          <w:sz w:val="24"/>
          <w:szCs w:val="28"/>
        </w:rPr>
        <w:t xml:space="preserve"> плати за землю</w:t>
      </w:r>
    </w:p>
    <w:p w:rsidR="00EF5689" w:rsidRPr="00CD4331" w:rsidRDefault="00EF5689" w:rsidP="006E6A6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4"/>
          <w:szCs w:val="28"/>
        </w:rPr>
      </w:pPr>
    </w:p>
    <w:p w:rsidR="00EF5689" w:rsidRPr="00CD4331" w:rsidRDefault="00EF5689" w:rsidP="006E6A6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CD4331">
        <w:rPr>
          <w:rFonts w:ascii="Times New Roman" w:eastAsia="Arial" w:hAnsi="Times New Roman" w:cs="Times New Roman"/>
          <w:sz w:val="24"/>
          <w:szCs w:val="28"/>
        </w:rPr>
        <w:t>ЗАТВЕРДЖЕНО</w:t>
      </w:r>
    </w:p>
    <w:p w:rsidR="00EF5689" w:rsidRPr="00CD4331" w:rsidRDefault="00EF5689" w:rsidP="006E6A6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4"/>
          <w:szCs w:val="28"/>
        </w:rPr>
      </w:pPr>
      <w:proofErr w:type="spellStart"/>
      <w:r w:rsidRPr="00CD4331">
        <w:rPr>
          <w:rFonts w:ascii="Times New Roman" w:eastAsia="Arial" w:hAnsi="Times New Roman" w:cs="Times New Roman"/>
          <w:sz w:val="24"/>
          <w:szCs w:val="28"/>
        </w:rPr>
        <w:t>Рішенням</w:t>
      </w:r>
      <w:proofErr w:type="spellEnd"/>
      <w:r w:rsidR="005F3CD7" w:rsidRPr="00CD4331">
        <w:rPr>
          <w:rFonts w:ascii="Times New Roman" w:eastAsia="Arial" w:hAnsi="Times New Roman" w:cs="Times New Roman"/>
          <w:sz w:val="24"/>
          <w:szCs w:val="28"/>
          <w:lang w:val="uk-UA"/>
        </w:rPr>
        <w:t xml:space="preserve"> </w:t>
      </w:r>
      <w:r w:rsidR="00CD4331" w:rsidRPr="00CD4331">
        <w:rPr>
          <w:rFonts w:ascii="Times New Roman" w:eastAsia="Arial" w:hAnsi="Times New Roman" w:cs="Times New Roman"/>
          <w:sz w:val="24"/>
          <w:szCs w:val="28"/>
        </w:rPr>
        <w:t>___</w:t>
      </w:r>
      <w:r w:rsidR="005F3CD7" w:rsidRPr="00CD4331">
        <w:rPr>
          <w:rFonts w:ascii="Times New Roman" w:eastAsia="Arial" w:hAnsi="Times New Roman" w:cs="Times New Roman"/>
          <w:sz w:val="24"/>
          <w:szCs w:val="28"/>
          <w:lang w:val="uk-UA"/>
        </w:rPr>
        <w:t xml:space="preserve"> сесії сьомого скликання</w:t>
      </w:r>
      <w:proofErr w:type="gramStart"/>
      <w:r w:rsidRPr="00CD4331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="002C2677" w:rsidRPr="00CD4331">
        <w:rPr>
          <w:rFonts w:ascii="Times New Roman" w:eastAsia="Arial" w:hAnsi="Times New Roman" w:cs="Times New Roman"/>
          <w:sz w:val="24"/>
          <w:szCs w:val="28"/>
          <w:lang w:val="uk-UA"/>
        </w:rPr>
        <w:t>Б</w:t>
      </w:r>
      <w:proofErr w:type="gramEnd"/>
      <w:r w:rsidR="002C2677" w:rsidRPr="00CD4331">
        <w:rPr>
          <w:rFonts w:ascii="Times New Roman" w:eastAsia="Arial" w:hAnsi="Times New Roman" w:cs="Times New Roman"/>
          <w:sz w:val="24"/>
          <w:szCs w:val="28"/>
          <w:lang w:val="uk-UA"/>
        </w:rPr>
        <w:t>ілоцерківської</w:t>
      </w:r>
      <w:r w:rsidRPr="00CD4331">
        <w:rPr>
          <w:rFonts w:ascii="Times New Roman" w:eastAsia="Arial" w:hAnsi="Times New Roman" w:cs="Times New Roman"/>
          <w:sz w:val="24"/>
          <w:szCs w:val="28"/>
        </w:rPr>
        <w:t xml:space="preserve"> </w:t>
      </w:r>
      <w:proofErr w:type="spellStart"/>
      <w:r w:rsidR="002C2677" w:rsidRPr="00CD4331">
        <w:rPr>
          <w:rFonts w:ascii="Times New Roman" w:eastAsia="Arial" w:hAnsi="Times New Roman" w:cs="Times New Roman"/>
          <w:sz w:val="24"/>
          <w:szCs w:val="28"/>
          <w:lang w:val="uk-UA"/>
        </w:rPr>
        <w:t>сільсько</w:t>
      </w:r>
      <w:proofErr w:type="spellEnd"/>
      <w:r w:rsidRPr="00CD4331">
        <w:rPr>
          <w:rFonts w:ascii="Times New Roman" w:eastAsia="Arial" w:hAnsi="Times New Roman" w:cs="Times New Roman"/>
          <w:sz w:val="24"/>
          <w:szCs w:val="28"/>
        </w:rPr>
        <w:t>ї ради</w:t>
      </w:r>
    </w:p>
    <w:p w:rsidR="00EF5689" w:rsidRPr="00CD4331" w:rsidRDefault="00EF5689" w:rsidP="006E6A6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4"/>
          <w:szCs w:val="28"/>
        </w:rPr>
      </w:pPr>
      <w:proofErr w:type="spellStart"/>
      <w:r w:rsidRPr="00CD4331">
        <w:rPr>
          <w:rFonts w:ascii="Times New Roman" w:eastAsia="Arial" w:hAnsi="Times New Roman" w:cs="Times New Roman"/>
          <w:sz w:val="24"/>
          <w:szCs w:val="28"/>
        </w:rPr>
        <w:t>від</w:t>
      </w:r>
      <w:proofErr w:type="spellEnd"/>
      <w:r w:rsidRPr="00CD4331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="00CD4331" w:rsidRPr="00CD4331">
        <w:rPr>
          <w:rFonts w:ascii="Times New Roman" w:eastAsia="Arial" w:hAnsi="Times New Roman" w:cs="Times New Roman"/>
          <w:sz w:val="24"/>
          <w:szCs w:val="28"/>
        </w:rPr>
        <w:t>____________</w:t>
      </w:r>
      <w:r w:rsidRPr="00CD4331">
        <w:rPr>
          <w:rFonts w:ascii="Times New Roman" w:eastAsia="Arial" w:hAnsi="Times New Roman" w:cs="Times New Roman"/>
          <w:sz w:val="24"/>
          <w:szCs w:val="28"/>
        </w:rPr>
        <w:t xml:space="preserve"> 20</w:t>
      </w:r>
      <w:r w:rsidR="00CD4331" w:rsidRPr="00CD4331">
        <w:rPr>
          <w:rFonts w:ascii="Times New Roman" w:eastAsia="Arial" w:hAnsi="Times New Roman" w:cs="Times New Roman"/>
          <w:sz w:val="24"/>
          <w:szCs w:val="28"/>
        </w:rPr>
        <w:t>20</w:t>
      </w:r>
      <w:r w:rsidRPr="00CD4331">
        <w:rPr>
          <w:rFonts w:ascii="Times New Roman" w:eastAsia="Arial" w:hAnsi="Times New Roman" w:cs="Times New Roman"/>
          <w:sz w:val="24"/>
          <w:szCs w:val="28"/>
        </w:rPr>
        <w:t xml:space="preserve"> року </w:t>
      </w:r>
    </w:p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F5689" w:rsidRPr="00CD4331" w:rsidRDefault="00EF5689" w:rsidP="006E6A6E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="Arial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DB02DC">
        <w:rPr>
          <w:rFonts w:ascii="Times New Roman" w:eastAsia="Arial" w:hAnsi="Times New Roman" w:cs="Times New Roman"/>
          <w:b/>
          <w:bCs/>
          <w:sz w:val="28"/>
          <w:szCs w:val="28"/>
        </w:rPr>
        <w:t>П</w:t>
      </w:r>
      <w:proofErr w:type="gramEnd"/>
      <w:r w:rsidRPr="00DB02DC">
        <w:rPr>
          <w:rFonts w:ascii="Times New Roman" w:eastAsia="Arial" w:hAnsi="Times New Roman" w:cs="Times New Roman"/>
          <w:b/>
          <w:bCs/>
          <w:sz w:val="28"/>
          <w:szCs w:val="28"/>
        </w:rPr>
        <w:t>ільги</w:t>
      </w:r>
      <w:proofErr w:type="spellEnd"/>
      <w:r w:rsidR="004E4156" w:rsidRPr="004E4156">
        <w:rPr>
          <w:rFonts w:ascii="Times New Roman" w:eastAsia="Arial" w:hAnsi="Times New Roman" w:cs="Times New Roman"/>
          <w:b/>
          <w:bCs/>
          <w:sz w:val="28"/>
          <w:szCs w:val="28"/>
          <w:vertAlign w:val="superscript"/>
          <w:lang w:val="uk-UA"/>
        </w:rPr>
        <w:t>1</w:t>
      </w:r>
      <w:r w:rsidRPr="00DB02D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b/>
          <w:bCs/>
          <w:sz w:val="28"/>
          <w:szCs w:val="28"/>
        </w:rPr>
        <w:t>зі</w:t>
      </w:r>
      <w:proofErr w:type="spellEnd"/>
      <w:r w:rsidRPr="00DB02D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b/>
          <w:bCs/>
          <w:sz w:val="28"/>
          <w:szCs w:val="28"/>
        </w:rPr>
        <w:t>сплати</w:t>
      </w:r>
      <w:proofErr w:type="spellEnd"/>
      <w:r w:rsidRPr="00DB02D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земельного </w:t>
      </w:r>
      <w:proofErr w:type="spellStart"/>
      <w:r w:rsidRPr="00DB02DC">
        <w:rPr>
          <w:rFonts w:ascii="Times New Roman" w:eastAsia="Arial" w:hAnsi="Times New Roman" w:cs="Times New Roman"/>
          <w:b/>
          <w:bCs/>
          <w:sz w:val="28"/>
          <w:szCs w:val="28"/>
        </w:rPr>
        <w:t>податку</w:t>
      </w:r>
      <w:proofErr w:type="spellEnd"/>
      <w:r w:rsidRPr="00DB02D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на 20</w:t>
      </w:r>
      <w:r w:rsidR="005F3CD7" w:rsidRPr="00DB02DC"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>2</w:t>
      </w:r>
      <w:r w:rsidR="00CD4331" w:rsidRPr="00CD4331">
        <w:rPr>
          <w:rFonts w:ascii="Times New Roman" w:eastAsia="Arial" w:hAnsi="Times New Roman" w:cs="Times New Roman"/>
          <w:b/>
          <w:bCs/>
          <w:sz w:val="28"/>
          <w:szCs w:val="28"/>
        </w:rPr>
        <w:t>1</w:t>
      </w:r>
      <w:r w:rsidRPr="00DB02D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b/>
          <w:bCs/>
          <w:sz w:val="28"/>
          <w:szCs w:val="28"/>
        </w:rPr>
        <w:t>рік</w:t>
      </w:r>
      <w:proofErr w:type="spellEnd"/>
      <w:r w:rsidRPr="00DB02D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B02DC">
        <w:rPr>
          <w:rFonts w:ascii="Times New Roman" w:eastAsia="Arial" w:hAnsi="Times New Roman" w:cs="Times New Roman"/>
          <w:b/>
          <w:bCs/>
          <w:sz w:val="28"/>
          <w:szCs w:val="28"/>
        </w:rPr>
        <w:t>вводяться</w:t>
      </w:r>
      <w:proofErr w:type="spellEnd"/>
      <w:r w:rsidRPr="00DB02D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DB02DC">
        <w:rPr>
          <w:rFonts w:ascii="Times New Roman" w:eastAsia="Arial" w:hAnsi="Times New Roman" w:cs="Times New Roman"/>
          <w:b/>
          <w:bCs/>
          <w:sz w:val="28"/>
          <w:szCs w:val="28"/>
        </w:rPr>
        <w:t>дію</w:t>
      </w:r>
      <w:proofErr w:type="spellEnd"/>
      <w:r w:rsidRPr="00DB02D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з 01.01.20</w:t>
      </w:r>
      <w:r w:rsidR="005F3CD7" w:rsidRPr="00DB02DC"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>2</w:t>
      </w:r>
      <w:r w:rsidR="00CD4331" w:rsidRPr="00CD4331">
        <w:rPr>
          <w:rFonts w:ascii="Times New Roman" w:eastAsia="Arial" w:hAnsi="Times New Roman" w:cs="Times New Roman"/>
          <w:b/>
          <w:bCs/>
          <w:sz w:val="28"/>
          <w:szCs w:val="28"/>
        </w:rPr>
        <w:t>1</w:t>
      </w:r>
    </w:p>
    <w:p w:rsidR="006E6A6E" w:rsidRPr="00DB02DC" w:rsidRDefault="006E6A6E" w:rsidP="006E6A6E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proofErr w:type="gramStart"/>
      <w:r w:rsidRPr="00DB02DC">
        <w:rPr>
          <w:rFonts w:ascii="Times New Roman" w:eastAsia="Arial" w:hAnsi="Times New Roman" w:cs="Times New Roman"/>
          <w:b/>
          <w:sz w:val="28"/>
          <w:szCs w:val="28"/>
        </w:rPr>
        <w:t>Адм</w:t>
      </w:r>
      <w:proofErr w:type="gramEnd"/>
      <w:r w:rsidRPr="00DB02DC">
        <w:rPr>
          <w:rFonts w:ascii="Times New Roman" w:eastAsia="Arial" w:hAnsi="Times New Roman" w:cs="Times New Roman"/>
          <w:b/>
          <w:sz w:val="28"/>
          <w:szCs w:val="28"/>
        </w:rPr>
        <w:t>іністративно-територіальні</w:t>
      </w:r>
      <w:proofErr w:type="spellEnd"/>
      <w:r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b/>
          <w:sz w:val="28"/>
          <w:szCs w:val="28"/>
        </w:rPr>
        <w:t>одиниці</w:t>
      </w:r>
      <w:proofErr w:type="spellEnd"/>
      <w:r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та/</w:t>
      </w:r>
      <w:proofErr w:type="spellStart"/>
      <w:r w:rsidRPr="00DB02DC">
        <w:rPr>
          <w:rFonts w:ascii="Times New Roman" w:eastAsia="Arial" w:hAnsi="Times New Roman" w:cs="Times New Roman"/>
          <w:b/>
          <w:sz w:val="28"/>
          <w:szCs w:val="28"/>
        </w:rPr>
        <w:t>або</w:t>
      </w:r>
      <w:proofErr w:type="spellEnd"/>
      <w:r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b/>
          <w:sz w:val="28"/>
          <w:szCs w:val="28"/>
        </w:rPr>
        <w:t>населені</w:t>
      </w:r>
      <w:proofErr w:type="spellEnd"/>
      <w:r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b/>
          <w:sz w:val="28"/>
          <w:szCs w:val="28"/>
        </w:rPr>
        <w:t>пункти</w:t>
      </w:r>
      <w:proofErr w:type="spellEnd"/>
      <w:r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, на </w:t>
      </w:r>
      <w:proofErr w:type="spellStart"/>
      <w:r w:rsidRPr="00DB02DC">
        <w:rPr>
          <w:rFonts w:ascii="Times New Roman" w:eastAsia="Arial" w:hAnsi="Times New Roman" w:cs="Times New Roman"/>
          <w:b/>
          <w:sz w:val="28"/>
          <w:szCs w:val="28"/>
        </w:rPr>
        <w:t>які</w:t>
      </w:r>
      <w:proofErr w:type="spellEnd"/>
      <w:r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b/>
          <w:sz w:val="28"/>
          <w:szCs w:val="28"/>
        </w:rPr>
        <w:t>поширюється</w:t>
      </w:r>
      <w:proofErr w:type="spellEnd"/>
      <w:r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b/>
          <w:sz w:val="28"/>
          <w:szCs w:val="28"/>
        </w:rPr>
        <w:t>дія</w:t>
      </w:r>
      <w:proofErr w:type="spellEnd"/>
      <w:r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B02DC">
        <w:rPr>
          <w:rFonts w:ascii="Times New Roman" w:eastAsia="Arial" w:hAnsi="Times New Roman" w:cs="Times New Roman"/>
          <w:b/>
          <w:sz w:val="28"/>
          <w:szCs w:val="28"/>
        </w:rPr>
        <w:t>рішення</w:t>
      </w:r>
      <w:proofErr w:type="spellEnd"/>
      <w:r w:rsidRPr="00DB02DC">
        <w:rPr>
          <w:rFonts w:ascii="Times New Roman" w:eastAsia="Arial" w:hAnsi="Times New Roman" w:cs="Times New Roman"/>
          <w:b/>
          <w:sz w:val="28"/>
          <w:szCs w:val="28"/>
        </w:rPr>
        <w:t xml:space="preserve"> ради: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3"/>
        <w:gridCol w:w="1411"/>
        <w:gridCol w:w="1411"/>
        <w:gridCol w:w="5003"/>
      </w:tblGrid>
      <w:tr w:rsidR="00EF5689" w:rsidRPr="00DB02DC" w:rsidTr="006E6A6E">
        <w:trPr>
          <w:trHeight w:val="1012"/>
        </w:trPr>
        <w:tc>
          <w:tcPr>
            <w:tcW w:w="945" w:type="pct"/>
          </w:tcPr>
          <w:p w:rsidR="00EF5689" w:rsidRPr="00DB02DC" w:rsidRDefault="00EF5689" w:rsidP="0017213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Код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731" w:type="pct"/>
          </w:tcPr>
          <w:p w:rsidR="00EF5689" w:rsidRPr="00DB02DC" w:rsidRDefault="00EF5689" w:rsidP="0017213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Код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району</w:t>
            </w:r>
            <w:proofErr w:type="spellEnd"/>
          </w:p>
        </w:tc>
        <w:tc>
          <w:tcPr>
            <w:tcW w:w="731" w:type="pct"/>
          </w:tcPr>
          <w:p w:rsidR="00EF5689" w:rsidRPr="00DB02DC" w:rsidRDefault="00EF5689" w:rsidP="006E6A6E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Код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КОАТУУ</w:t>
            </w:r>
          </w:p>
        </w:tc>
        <w:tc>
          <w:tcPr>
            <w:tcW w:w="2593" w:type="pct"/>
          </w:tcPr>
          <w:p w:rsidR="00EF5689" w:rsidRPr="00DB02DC" w:rsidRDefault="00EF5689" w:rsidP="0017213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Найменування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адм</w:t>
            </w:r>
            <w:proofErr w:type="gram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іністративно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одиниці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або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населеного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пункту,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або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території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об’єднаної</w:t>
            </w:r>
            <w:proofErr w:type="spellEnd"/>
          </w:p>
          <w:p w:rsidR="00EF5689" w:rsidRPr="00DB02DC" w:rsidRDefault="00EF5689" w:rsidP="0017213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територіальної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громади</w:t>
            </w:r>
            <w:proofErr w:type="spellEnd"/>
          </w:p>
        </w:tc>
      </w:tr>
      <w:tr w:rsidR="006E6A6E" w:rsidRPr="00DB02DC" w:rsidTr="006E6A6E">
        <w:trPr>
          <w:trHeight w:val="251"/>
        </w:trPr>
        <w:tc>
          <w:tcPr>
            <w:tcW w:w="945" w:type="pct"/>
          </w:tcPr>
          <w:p w:rsidR="006E6A6E" w:rsidRPr="00DB02DC" w:rsidRDefault="006E6A6E" w:rsidP="00717BC4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731" w:type="pct"/>
          </w:tcPr>
          <w:p w:rsidR="006E6A6E" w:rsidRPr="00DB02DC" w:rsidRDefault="006E6A6E" w:rsidP="00717BC4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5320200000</w:t>
            </w:r>
          </w:p>
        </w:tc>
        <w:tc>
          <w:tcPr>
            <w:tcW w:w="731" w:type="pct"/>
          </w:tcPr>
          <w:p w:rsidR="006E6A6E" w:rsidRPr="00DB02DC" w:rsidRDefault="006E6A6E" w:rsidP="00717BC4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5320281200</w:t>
            </w:r>
          </w:p>
        </w:tc>
        <w:tc>
          <w:tcPr>
            <w:tcW w:w="2593" w:type="pct"/>
          </w:tcPr>
          <w:p w:rsidR="006E6A6E" w:rsidRPr="00DB02DC" w:rsidRDefault="006E6A6E" w:rsidP="00717BC4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Білоцерківська сільська рада Великобагачанського району Полтавської області</w:t>
            </w:r>
          </w:p>
        </w:tc>
      </w:tr>
    </w:tbl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36"/>
        <w:gridCol w:w="2412"/>
      </w:tblGrid>
      <w:tr w:rsidR="00EF5689" w:rsidRPr="00DB02DC" w:rsidTr="006E6A6E">
        <w:trPr>
          <w:trHeight w:val="505"/>
        </w:trPr>
        <w:tc>
          <w:tcPr>
            <w:tcW w:w="3750" w:type="pct"/>
          </w:tcPr>
          <w:p w:rsidR="00EF5689" w:rsidRPr="00DB02DC" w:rsidRDefault="00EF5689" w:rsidP="0017213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Група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платників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категорія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цільове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призначення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земельних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ділянок</w:t>
            </w:r>
            <w:proofErr w:type="spellEnd"/>
          </w:p>
        </w:tc>
        <w:tc>
          <w:tcPr>
            <w:tcW w:w="1250" w:type="pct"/>
          </w:tcPr>
          <w:p w:rsidR="00EF5689" w:rsidRPr="00DB02DC" w:rsidRDefault="00EF5689" w:rsidP="0017213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Розмір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пільги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(у </w:t>
            </w:r>
            <w:proofErr w:type="spellStart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відсотках</w:t>
            </w:r>
            <w:proofErr w:type="spellEnd"/>
            <w:r w:rsidRPr="00DB02D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F5689" w:rsidRPr="00DB02DC" w:rsidTr="006E6A6E">
        <w:trPr>
          <w:trHeight w:val="454"/>
        </w:trPr>
        <w:tc>
          <w:tcPr>
            <w:tcW w:w="3750" w:type="pct"/>
          </w:tcPr>
          <w:p w:rsidR="00EF5689" w:rsidRPr="00DB02DC" w:rsidRDefault="00EF5689" w:rsidP="0017213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Інші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установи та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заклади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повністю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частково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утримуються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рахунок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B054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державного</w:t>
            </w:r>
            <w:proofErr w:type="gramEnd"/>
            <w:r w:rsidR="00B054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 xml:space="preserve"> або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бюджету</w:t>
            </w:r>
            <w:r w:rsidR="00B054D1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/всі категорії земель</w:t>
            </w:r>
          </w:p>
        </w:tc>
        <w:tc>
          <w:tcPr>
            <w:tcW w:w="1250" w:type="pct"/>
          </w:tcPr>
          <w:p w:rsidR="00EF5689" w:rsidRPr="00DB02DC" w:rsidRDefault="00EF5689" w:rsidP="0017213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100</w:t>
            </w:r>
          </w:p>
        </w:tc>
      </w:tr>
    </w:tbl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</w:p>
    <w:p w:rsidR="00553CEF" w:rsidRPr="00D71484" w:rsidRDefault="00553CEF" w:rsidP="009D73F2">
      <w:pPr>
        <w:spacing w:line="190" w:lineRule="exact"/>
        <w:ind w:left="284"/>
        <w:rPr>
          <w:rFonts w:ascii="Times New Roman" w:hAnsi="Times New Roman" w:cs="Times New Roman"/>
          <w:sz w:val="20"/>
          <w:lang w:val="en-US"/>
        </w:rPr>
      </w:pPr>
      <w:r w:rsidRPr="00DB02DC">
        <w:rPr>
          <w:rFonts w:ascii="Times New Roman" w:hAnsi="Times New Roman" w:cs="Times New Roman"/>
          <w:sz w:val="20"/>
          <w:vertAlign w:val="superscript"/>
          <w:lang w:val="uk-UA"/>
        </w:rPr>
        <w:t>1</w:t>
      </w:r>
      <w:r w:rsidRPr="00DB02DC">
        <w:rPr>
          <w:rFonts w:ascii="Times New Roman" w:hAnsi="Times New Roman" w:cs="Times New Roman"/>
          <w:sz w:val="20"/>
          <w:lang w:val="uk-UA"/>
        </w:rPr>
        <w:t xml:space="preserve"> </w:t>
      </w:r>
      <w:proofErr w:type="spellStart"/>
      <w:r w:rsidRPr="00DB02DC">
        <w:rPr>
          <w:rFonts w:ascii="Times New Roman" w:hAnsi="Times New Roman" w:cs="Times New Roman"/>
          <w:sz w:val="20"/>
        </w:rPr>
        <w:t>Перелік</w:t>
      </w:r>
      <w:proofErr w:type="spellEnd"/>
      <w:r w:rsidRPr="00D71484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DB02DC">
        <w:rPr>
          <w:rFonts w:ascii="Times New Roman" w:hAnsi="Times New Roman" w:cs="Times New Roman"/>
          <w:sz w:val="20"/>
        </w:rPr>
        <w:t>пільг</w:t>
      </w:r>
      <w:proofErr w:type="spellEnd"/>
      <w:r w:rsidRPr="00D71484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DB02DC">
        <w:rPr>
          <w:rFonts w:ascii="Times New Roman" w:hAnsi="Times New Roman" w:cs="Times New Roman"/>
          <w:sz w:val="20"/>
        </w:rPr>
        <w:t>встановлюються</w:t>
      </w:r>
      <w:proofErr w:type="spellEnd"/>
      <w:r w:rsidRPr="00D71484">
        <w:rPr>
          <w:rFonts w:ascii="Times New Roman" w:hAnsi="Times New Roman" w:cs="Times New Roman"/>
          <w:sz w:val="20"/>
          <w:lang w:val="en-US"/>
        </w:rPr>
        <w:t xml:space="preserve"> </w:t>
      </w:r>
      <w:r w:rsidRPr="00DB02DC">
        <w:rPr>
          <w:rFonts w:ascii="Times New Roman" w:hAnsi="Times New Roman" w:cs="Times New Roman"/>
          <w:sz w:val="20"/>
        </w:rPr>
        <w:t>з</w:t>
      </w:r>
      <w:r w:rsidRPr="00D71484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DB02DC">
        <w:rPr>
          <w:rFonts w:ascii="Times New Roman" w:hAnsi="Times New Roman" w:cs="Times New Roman"/>
          <w:sz w:val="20"/>
        </w:rPr>
        <w:t>урахуванням</w:t>
      </w:r>
      <w:proofErr w:type="spellEnd"/>
      <w:r w:rsidRPr="00D71484">
        <w:rPr>
          <w:rFonts w:ascii="Times New Roman" w:hAnsi="Times New Roman" w:cs="Times New Roman"/>
          <w:sz w:val="20"/>
          <w:lang w:val="en-US"/>
        </w:rPr>
        <w:t xml:space="preserve"> </w:t>
      </w:r>
      <w:r w:rsidRPr="00DB02DC">
        <w:rPr>
          <w:rFonts w:ascii="Times New Roman" w:hAnsi="Times New Roman" w:cs="Times New Roman"/>
          <w:sz w:val="20"/>
        </w:rPr>
        <w:t>норм</w:t>
      </w:r>
      <w:r w:rsidRPr="00D71484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DB02DC">
        <w:rPr>
          <w:rFonts w:ascii="Times New Roman" w:hAnsi="Times New Roman" w:cs="Times New Roman"/>
          <w:sz w:val="20"/>
        </w:rPr>
        <w:t>підпункту</w:t>
      </w:r>
      <w:proofErr w:type="spellEnd"/>
      <w:r w:rsidRPr="00D71484">
        <w:rPr>
          <w:rFonts w:ascii="Times New Roman" w:hAnsi="Times New Roman" w:cs="Times New Roman"/>
          <w:sz w:val="20"/>
          <w:lang w:val="en-US"/>
        </w:rPr>
        <w:t xml:space="preserve"> 12.3.7 </w:t>
      </w:r>
      <w:r w:rsidRPr="00DB02DC">
        <w:rPr>
          <w:rFonts w:ascii="Times New Roman" w:hAnsi="Times New Roman" w:cs="Times New Roman"/>
          <w:sz w:val="20"/>
        </w:rPr>
        <w:t>пункту</w:t>
      </w:r>
      <w:r w:rsidRPr="00D71484">
        <w:rPr>
          <w:rFonts w:ascii="Times New Roman" w:hAnsi="Times New Roman" w:cs="Times New Roman"/>
          <w:sz w:val="20"/>
          <w:lang w:val="en-US"/>
        </w:rPr>
        <w:t xml:space="preserve"> 12.3 </w:t>
      </w:r>
      <w:proofErr w:type="spellStart"/>
      <w:r w:rsidRPr="00DB02DC">
        <w:rPr>
          <w:rFonts w:ascii="Times New Roman" w:hAnsi="Times New Roman" w:cs="Times New Roman"/>
          <w:sz w:val="20"/>
        </w:rPr>
        <w:t>статті</w:t>
      </w:r>
      <w:proofErr w:type="spellEnd"/>
      <w:r w:rsidRPr="00D71484">
        <w:rPr>
          <w:rFonts w:ascii="Times New Roman" w:hAnsi="Times New Roman" w:cs="Times New Roman"/>
          <w:sz w:val="20"/>
          <w:lang w:val="en-US"/>
        </w:rPr>
        <w:t xml:space="preserve"> 12, </w:t>
      </w:r>
      <w:proofErr w:type="spellStart"/>
      <w:r w:rsidRPr="00DB02DC">
        <w:rPr>
          <w:rFonts w:ascii="Times New Roman" w:hAnsi="Times New Roman" w:cs="Times New Roman"/>
          <w:sz w:val="20"/>
        </w:rPr>
        <w:t>пунктів</w:t>
      </w:r>
      <w:proofErr w:type="spellEnd"/>
      <w:r w:rsidRPr="00D71484">
        <w:rPr>
          <w:rFonts w:ascii="Times New Roman" w:hAnsi="Times New Roman" w:cs="Times New Roman"/>
          <w:sz w:val="20"/>
          <w:lang w:val="en-US"/>
        </w:rPr>
        <w:t xml:space="preserve"> 30.2 </w:t>
      </w:r>
      <w:r w:rsidRPr="00DB02DC">
        <w:rPr>
          <w:rFonts w:ascii="Times New Roman" w:hAnsi="Times New Roman" w:cs="Times New Roman"/>
          <w:sz w:val="20"/>
        </w:rPr>
        <w:t>та</w:t>
      </w:r>
      <w:r w:rsidRPr="00D71484">
        <w:rPr>
          <w:rFonts w:ascii="Times New Roman" w:hAnsi="Times New Roman" w:cs="Times New Roman"/>
          <w:sz w:val="20"/>
          <w:lang w:val="en-US"/>
        </w:rPr>
        <w:t xml:space="preserve"> 30.5 </w:t>
      </w:r>
      <w:proofErr w:type="spellStart"/>
      <w:r w:rsidRPr="00DB02DC">
        <w:rPr>
          <w:rFonts w:ascii="Times New Roman" w:hAnsi="Times New Roman" w:cs="Times New Roman"/>
          <w:sz w:val="20"/>
        </w:rPr>
        <w:t>статті</w:t>
      </w:r>
      <w:proofErr w:type="spellEnd"/>
      <w:r w:rsidRPr="00DB02DC">
        <w:rPr>
          <w:rFonts w:ascii="Times New Roman" w:hAnsi="Times New Roman" w:cs="Times New Roman"/>
          <w:sz w:val="20"/>
          <w:lang w:val="uk-UA"/>
        </w:rPr>
        <w:t xml:space="preserve"> </w:t>
      </w:r>
      <w:r w:rsidRPr="00D71484">
        <w:rPr>
          <w:rFonts w:ascii="Times New Roman" w:hAnsi="Times New Roman" w:cs="Times New Roman"/>
          <w:sz w:val="20"/>
          <w:lang w:val="en-US"/>
        </w:rPr>
        <w:t xml:space="preserve">30, </w:t>
      </w:r>
      <w:r w:rsidR="00D71484">
        <w:rPr>
          <w:rFonts w:ascii="Times New Roman" w:hAnsi="Times New Roman" w:cs="Times New Roman"/>
          <w:sz w:val="20"/>
          <w:lang w:val="uk-UA"/>
        </w:rPr>
        <w:t xml:space="preserve">пункту 284.1 </w:t>
      </w:r>
      <w:proofErr w:type="spellStart"/>
      <w:r w:rsidR="00D71484">
        <w:rPr>
          <w:rFonts w:ascii="Times New Roman" w:hAnsi="Times New Roman" w:cs="Times New Roman"/>
          <w:sz w:val="20"/>
        </w:rPr>
        <w:t>стат</w:t>
      </w:r>
      <w:proofErr w:type="spellEnd"/>
      <w:r w:rsidR="00D71484">
        <w:rPr>
          <w:rFonts w:ascii="Times New Roman" w:hAnsi="Times New Roman" w:cs="Times New Roman"/>
          <w:sz w:val="20"/>
          <w:lang w:val="uk-UA"/>
        </w:rPr>
        <w:t>ті</w:t>
      </w:r>
      <w:r w:rsidRPr="00D71484">
        <w:rPr>
          <w:rFonts w:ascii="Times New Roman" w:hAnsi="Times New Roman" w:cs="Times New Roman"/>
          <w:sz w:val="20"/>
          <w:lang w:val="en-US"/>
        </w:rPr>
        <w:t xml:space="preserve"> 284 </w:t>
      </w:r>
      <w:proofErr w:type="spellStart"/>
      <w:r w:rsidRPr="00DB02DC">
        <w:rPr>
          <w:rFonts w:ascii="Times New Roman" w:hAnsi="Times New Roman" w:cs="Times New Roman"/>
          <w:sz w:val="20"/>
        </w:rPr>
        <w:t>Податкового</w:t>
      </w:r>
      <w:proofErr w:type="spellEnd"/>
      <w:r w:rsidRPr="00D71484">
        <w:rPr>
          <w:rFonts w:ascii="Times New Roman" w:hAnsi="Times New Roman" w:cs="Times New Roman"/>
          <w:sz w:val="20"/>
          <w:lang w:val="en-US"/>
        </w:rPr>
        <w:t xml:space="preserve"> </w:t>
      </w:r>
      <w:r w:rsidRPr="00DB02DC">
        <w:rPr>
          <w:rFonts w:ascii="Times New Roman" w:hAnsi="Times New Roman" w:cs="Times New Roman"/>
          <w:sz w:val="20"/>
        </w:rPr>
        <w:t>кодексу</w:t>
      </w:r>
      <w:r w:rsidRPr="00D71484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DB02DC">
        <w:rPr>
          <w:rFonts w:ascii="Times New Roman" w:hAnsi="Times New Roman" w:cs="Times New Roman"/>
          <w:sz w:val="20"/>
        </w:rPr>
        <w:t>України</w:t>
      </w:r>
      <w:proofErr w:type="spellEnd"/>
      <w:r w:rsidRPr="00D71484">
        <w:rPr>
          <w:rFonts w:ascii="Times New Roman" w:hAnsi="Times New Roman" w:cs="Times New Roman"/>
          <w:sz w:val="20"/>
          <w:lang w:val="en-US"/>
        </w:rPr>
        <w:t>.</w:t>
      </w:r>
    </w:p>
    <w:p w:rsidR="00A93F20" w:rsidRPr="00D71484" w:rsidRDefault="00A93F20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</w:p>
    <w:p w:rsidR="006E6A6E" w:rsidRPr="00D71484" w:rsidRDefault="006E6A6E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</w:p>
    <w:p w:rsidR="006E6A6E" w:rsidRPr="00D71484" w:rsidRDefault="006E6A6E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</w:p>
    <w:p w:rsidR="006E6A6E" w:rsidRPr="00D71484" w:rsidRDefault="006E6A6E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</w:p>
    <w:p w:rsidR="006E6A6E" w:rsidRPr="00D71484" w:rsidRDefault="006E6A6E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</w:p>
    <w:p w:rsidR="00EF5689" w:rsidRPr="00D71484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</w:p>
    <w:p w:rsidR="00EF5689" w:rsidRPr="00D71484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</w:p>
    <w:tbl>
      <w:tblPr>
        <w:tblStyle w:val="TableNormal"/>
        <w:tblW w:w="9786" w:type="dxa"/>
        <w:tblInd w:w="396" w:type="dxa"/>
        <w:tblLayout w:type="fixed"/>
        <w:tblLook w:val="01E0" w:firstRow="1" w:lastRow="1" w:firstColumn="1" w:lastColumn="1" w:noHBand="0" w:noVBand="0"/>
      </w:tblPr>
      <w:tblGrid>
        <w:gridCol w:w="6550"/>
        <w:gridCol w:w="3236"/>
      </w:tblGrid>
      <w:tr w:rsidR="00EF5689" w:rsidRPr="00DB02DC" w:rsidTr="006E6A6E">
        <w:trPr>
          <w:trHeight w:val="246"/>
        </w:trPr>
        <w:tc>
          <w:tcPr>
            <w:tcW w:w="6550" w:type="dxa"/>
          </w:tcPr>
          <w:p w:rsidR="00EF5689" w:rsidRPr="00DB02DC" w:rsidRDefault="00EF5689" w:rsidP="0017213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Секретар</w:t>
            </w:r>
            <w:proofErr w:type="spellEnd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2C2677"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сільської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ради</w:t>
            </w:r>
            <w:proofErr w:type="spellEnd"/>
          </w:p>
        </w:tc>
        <w:tc>
          <w:tcPr>
            <w:tcW w:w="3236" w:type="dxa"/>
          </w:tcPr>
          <w:p w:rsidR="00EF5689" w:rsidRPr="00DB02DC" w:rsidRDefault="002C2677" w:rsidP="0017213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Т</w:t>
            </w:r>
            <w:r w:rsidR="00EF5689"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А</w:t>
            </w:r>
            <w:r w:rsidR="00EF5689" w:rsidRPr="00DB02D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DB02D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Дубина</w:t>
            </w:r>
          </w:p>
        </w:tc>
      </w:tr>
    </w:tbl>
    <w:p w:rsidR="00EF5689" w:rsidRPr="00DB02DC" w:rsidRDefault="00EF5689" w:rsidP="0017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</w:p>
    <w:p w:rsidR="00647242" w:rsidRPr="00DB02DC" w:rsidRDefault="00647242" w:rsidP="00193E4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47242" w:rsidRPr="00DB02DC" w:rsidSect="0017213C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3B" w:rsidRDefault="0077763B" w:rsidP="005C3F12">
      <w:pPr>
        <w:spacing w:after="0" w:line="240" w:lineRule="auto"/>
      </w:pPr>
      <w:r>
        <w:separator/>
      </w:r>
    </w:p>
  </w:endnote>
  <w:endnote w:type="continuationSeparator" w:id="0">
    <w:p w:rsidR="0077763B" w:rsidRDefault="0077763B" w:rsidP="005C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D6" w:rsidRDefault="003357D6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3B" w:rsidRDefault="0077763B" w:rsidP="005C3F12">
      <w:pPr>
        <w:spacing w:after="0" w:line="240" w:lineRule="auto"/>
      </w:pPr>
      <w:r>
        <w:separator/>
      </w:r>
    </w:p>
  </w:footnote>
  <w:footnote w:type="continuationSeparator" w:id="0">
    <w:p w:rsidR="0077763B" w:rsidRDefault="0077763B" w:rsidP="005C3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4EE"/>
    <w:multiLevelType w:val="multilevel"/>
    <w:tmpl w:val="0DC0ED06"/>
    <w:lvl w:ilvl="0">
      <w:start w:val="6"/>
      <w:numFmt w:val="decimal"/>
      <w:lvlText w:val="%1"/>
      <w:lvlJc w:val="left"/>
      <w:pPr>
        <w:ind w:left="491" w:hanging="42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91" w:hanging="425"/>
      </w:pPr>
      <w:rPr>
        <w:rFonts w:hint="default"/>
        <w:spacing w:val="-1"/>
        <w:w w:val="100"/>
        <w:highlight w:val="lightGray"/>
      </w:rPr>
    </w:lvl>
    <w:lvl w:ilvl="2">
      <w:numFmt w:val="bullet"/>
      <w:lvlText w:val="•"/>
      <w:lvlJc w:val="left"/>
      <w:pPr>
        <w:ind w:left="2585" w:hanging="425"/>
      </w:pPr>
      <w:rPr>
        <w:rFonts w:hint="default"/>
      </w:rPr>
    </w:lvl>
    <w:lvl w:ilvl="3">
      <w:numFmt w:val="bullet"/>
      <w:lvlText w:val="•"/>
      <w:lvlJc w:val="left"/>
      <w:pPr>
        <w:ind w:left="3627" w:hanging="425"/>
      </w:pPr>
      <w:rPr>
        <w:rFonts w:hint="default"/>
      </w:rPr>
    </w:lvl>
    <w:lvl w:ilvl="4">
      <w:numFmt w:val="bullet"/>
      <w:lvlText w:val="•"/>
      <w:lvlJc w:val="left"/>
      <w:pPr>
        <w:ind w:left="4670" w:hanging="425"/>
      </w:pPr>
      <w:rPr>
        <w:rFonts w:hint="default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</w:rPr>
    </w:lvl>
    <w:lvl w:ilvl="6">
      <w:numFmt w:val="bullet"/>
      <w:lvlText w:val="•"/>
      <w:lvlJc w:val="left"/>
      <w:pPr>
        <w:ind w:left="6755" w:hanging="425"/>
      </w:pPr>
      <w:rPr>
        <w:rFonts w:hint="default"/>
      </w:rPr>
    </w:lvl>
    <w:lvl w:ilvl="7">
      <w:numFmt w:val="bullet"/>
      <w:lvlText w:val="•"/>
      <w:lvlJc w:val="left"/>
      <w:pPr>
        <w:ind w:left="7798" w:hanging="425"/>
      </w:pPr>
      <w:rPr>
        <w:rFonts w:hint="default"/>
      </w:rPr>
    </w:lvl>
    <w:lvl w:ilvl="8">
      <w:numFmt w:val="bullet"/>
      <w:lvlText w:val="•"/>
      <w:lvlJc w:val="left"/>
      <w:pPr>
        <w:ind w:left="8841" w:hanging="425"/>
      </w:pPr>
      <w:rPr>
        <w:rFonts w:hint="default"/>
      </w:rPr>
    </w:lvl>
  </w:abstractNum>
  <w:abstractNum w:abstractNumId="1">
    <w:nsid w:val="06FF17F9"/>
    <w:multiLevelType w:val="multilevel"/>
    <w:tmpl w:val="DF848DB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92A5110"/>
    <w:multiLevelType w:val="multilevel"/>
    <w:tmpl w:val="C728C582"/>
    <w:lvl w:ilvl="0">
      <w:start w:val="11"/>
      <w:numFmt w:val="decimal"/>
      <w:lvlText w:val="%1"/>
      <w:lvlJc w:val="left"/>
      <w:pPr>
        <w:ind w:left="491" w:hanging="54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491" w:hanging="540"/>
      </w:pPr>
      <w:rPr>
        <w:rFonts w:hint="default"/>
        <w:spacing w:val="-1"/>
        <w:w w:val="100"/>
        <w:highlight w:val="lightGray"/>
      </w:rPr>
    </w:lvl>
    <w:lvl w:ilvl="2">
      <w:numFmt w:val="bullet"/>
      <w:lvlText w:val="•"/>
      <w:lvlJc w:val="left"/>
      <w:pPr>
        <w:ind w:left="2585" w:hanging="540"/>
      </w:pPr>
      <w:rPr>
        <w:rFonts w:hint="default"/>
      </w:rPr>
    </w:lvl>
    <w:lvl w:ilvl="3">
      <w:numFmt w:val="bullet"/>
      <w:lvlText w:val="•"/>
      <w:lvlJc w:val="left"/>
      <w:pPr>
        <w:ind w:left="3627" w:hanging="540"/>
      </w:pPr>
      <w:rPr>
        <w:rFonts w:hint="default"/>
      </w:rPr>
    </w:lvl>
    <w:lvl w:ilvl="4">
      <w:numFmt w:val="bullet"/>
      <w:lvlText w:val="•"/>
      <w:lvlJc w:val="left"/>
      <w:pPr>
        <w:ind w:left="4670" w:hanging="540"/>
      </w:pPr>
      <w:rPr>
        <w:rFonts w:hint="default"/>
      </w:rPr>
    </w:lvl>
    <w:lvl w:ilvl="5">
      <w:numFmt w:val="bullet"/>
      <w:lvlText w:val="•"/>
      <w:lvlJc w:val="left"/>
      <w:pPr>
        <w:ind w:left="5713" w:hanging="540"/>
      </w:pPr>
      <w:rPr>
        <w:rFonts w:hint="default"/>
      </w:rPr>
    </w:lvl>
    <w:lvl w:ilvl="6">
      <w:numFmt w:val="bullet"/>
      <w:lvlText w:val="•"/>
      <w:lvlJc w:val="left"/>
      <w:pPr>
        <w:ind w:left="6755" w:hanging="540"/>
      </w:pPr>
      <w:rPr>
        <w:rFonts w:hint="default"/>
      </w:rPr>
    </w:lvl>
    <w:lvl w:ilvl="7">
      <w:numFmt w:val="bullet"/>
      <w:lvlText w:val="•"/>
      <w:lvlJc w:val="left"/>
      <w:pPr>
        <w:ind w:left="7798" w:hanging="540"/>
      </w:pPr>
      <w:rPr>
        <w:rFonts w:hint="default"/>
      </w:rPr>
    </w:lvl>
    <w:lvl w:ilvl="8">
      <w:numFmt w:val="bullet"/>
      <w:lvlText w:val="•"/>
      <w:lvlJc w:val="left"/>
      <w:pPr>
        <w:ind w:left="8841" w:hanging="540"/>
      </w:pPr>
      <w:rPr>
        <w:rFonts w:hint="default"/>
      </w:rPr>
    </w:lvl>
  </w:abstractNum>
  <w:abstractNum w:abstractNumId="3">
    <w:nsid w:val="1135632D"/>
    <w:multiLevelType w:val="hybridMultilevel"/>
    <w:tmpl w:val="EF6C9094"/>
    <w:lvl w:ilvl="0" w:tplc="072C88CE">
      <w:numFmt w:val="bullet"/>
      <w:lvlText w:val=""/>
      <w:lvlJc w:val="left"/>
      <w:pPr>
        <w:ind w:left="491" w:hanging="132"/>
      </w:pPr>
      <w:rPr>
        <w:rFonts w:ascii="Symbol" w:eastAsia="Symbol" w:hAnsi="Symbol" w:cs="Symbol" w:hint="default"/>
        <w:b/>
        <w:bCs/>
        <w:w w:val="99"/>
        <w:position w:val="6"/>
        <w:sz w:val="12"/>
        <w:szCs w:val="12"/>
      </w:rPr>
    </w:lvl>
    <w:lvl w:ilvl="1" w:tplc="B692869A">
      <w:numFmt w:val="bullet"/>
      <w:lvlText w:val="–"/>
      <w:lvlJc w:val="left"/>
      <w:pPr>
        <w:ind w:left="491" w:hanging="28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60983810">
      <w:numFmt w:val="bullet"/>
      <w:lvlText w:val="•"/>
      <w:lvlJc w:val="left"/>
      <w:pPr>
        <w:ind w:left="2585" w:hanging="286"/>
      </w:pPr>
      <w:rPr>
        <w:rFonts w:hint="default"/>
      </w:rPr>
    </w:lvl>
    <w:lvl w:ilvl="3" w:tplc="0B1A3012">
      <w:numFmt w:val="bullet"/>
      <w:lvlText w:val="•"/>
      <w:lvlJc w:val="left"/>
      <w:pPr>
        <w:ind w:left="3627" w:hanging="286"/>
      </w:pPr>
      <w:rPr>
        <w:rFonts w:hint="default"/>
      </w:rPr>
    </w:lvl>
    <w:lvl w:ilvl="4" w:tplc="AEE877BC">
      <w:numFmt w:val="bullet"/>
      <w:lvlText w:val="•"/>
      <w:lvlJc w:val="left"/>
      <w:pPr>
        <w:ind w:left="4670" w:hanging="286"/>
      </w:pPr>
      <w:rPr>
        <w:rFonts w:hint="default"/>
      </w:rPr>
    </w:lvl>
    <w:lvl w:ilvl="5" w:tplc="EF483D2C">
      <w:numFmt w:val="bullet"/>
      <w:lvlText w:val="•"/>
      <w:lvlJc w:val="left"/>
      <w:pPr>
        <w:ind w:left="5713" w:hanging="286"/>
      </w:pPr>
      <w:rPr>
        <w:rFonts w:hint="default"/>
      </w:rPr>
    </w:lvl>
    <w:lvl w:ilvl="6" w:tplc="0FE402D4">
      <w:numFmt w:val="bullet"/>
      <w:lvlText w:val="•"/>
      <w:lvlJc w:val="left"/>
      <w:pPr>
        <w:ind w:left="6755" w:hanging="286"/>
      </w:pPr>
      <w:rPr>
        <w:rFonts w:hint="default"/>
      </w:rPr>
    </w:lvl>
    <w:lvl w:ilvl="7" w:tplc="DD36F1B2">
      <w:numFmt w:val="bullet"/>
      <w:lvlText w:val="•"/>
      <w:lvlJc w:val="left"/>
      <w:pPr>
        <w:ind w:left="7798" w:hanging="286"/>
      </w:pPr>
      <w:rPr>
        <w:rFonts w:hint="default"/>
      </w:rPr>
    </w:lvl>
    <w:lvl w:ilvl="8" w:tplc="E37805E0">
      <w:numFmt w:val="bullet"/>
      <w:lvlText w:val="•"/>
      <w:lvlJc w:val="left"/>
      <w:pPr>
        <w:ind w:left="8841" w:hanging="286"/>
      </w:pPr>
      <w:rPr>
        <w:rFonts w:hint="default"/>
      </w:rPr>
    </w:lvl>
  </w:abstractNum>
  <w:abstractNum w:abstractNumId="4">
    <w:nsid w:val="125E5247"/>
    <w:multiLevelType w:val="multilevel"/>
    <w:tmpl w:val="2188E112"/>
    <w:lvl w:ilvl="0">
      <w:start w:val="4"/>
      <w:numFmt w:val="decimal"/>
      <w:lvlText w:val="%1"/>
      <w:lvlJc w:val="left"/>
      <w:pPr>
        <w:ind w:left="491" w:hanging="447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491" w:hanging="447"/>
      </w:pPr>
      <w:rPr>
        <w:rFonts w:hint="default"/>
        <w:spacing w:val="-1"/>
        <w:w w:val="100"/>
        <w:highlight w:val="lightGray"/>
      </w:rPr>
    </w:lvl>
    <w:lvl w:ilvl="2">
      <w:numFmt w:val="bullet"/>
      <w:lvlText w:val="•"/>
      <w:lvlJc w:val="left"/>
      <w:pPr>
        <w:ind w:left="2585" w:hanging="447"/>
      </w:pPr>
      <w:rPr>
        <w:rFonts w:hint="default"/>
      </w:rPr>
    </w:lvl>
    <w:lvl w:ilvl="3">
      <w:numFmt w:val="bullet"/>
      <w:lvlText w:val="•"/>
      <w:lvlJc w:val="left"/>
      <w:pPr>
        <w:ind w:left="3627" w:hanging="447"/>
      </w:pPr>
      <w:rPr>
        <w:rFonts w:hint="default"/>
      </w:rPr>
    </w:lvl>
    <w:lvl w:ilvl="4">
      <w:numFmt w:val="bullet"/>
      <w:lvlText w:val="•"/>
      <w:lvlJc w:val="left"/>
      <w:pPr>
        <w:ind w:left="4670" w:hanging="447"/>
      </w:pPr>
      <w:rPr>
        <w:rFonts w:hint="default"/>
      </w:rPr>
    </w:lvl>
    <w:lvl w:ilvl="5">
      <w:numFmt w:val="bullet"/>
      <w:lvlText w:val="•"/>
      <w:lvlJc w:val="left"/>
      <w:pPr>
        <w:ind w:left="5713" w:hanging="447"/>
      </w:pPr>
      <w:rPr>
        <w:rFonts w:hint="default"/>
      </w:rPr>
    </w:lvl>
    <w:lvl w:ilvl="6">
      <w:numFmt w:val="bullet"/>
      <w:lvlText w:val="•"/>
      <w:lvlJc w:val="left"/>
      <w:pPr>
        <w:ind w:left="6755" w:hanging="447"/>
      </w:pPr>
      <w:rPr>
        <w:rFonts w:hint="default"/>
      </w:rPr>
    </w:lvl>
    <w:lvl w:ilvl="7">
      <w:numFmt w:val="bullet"/>
      <w:lvlText w:val="•"/>
      <w:lvlJc w:val="left"/>
      <w:pPr>
        <w:ind w:left="7798" w:hanging="447"/>
      </w:pPr>
      <w:rPr>
        <w:rFonts w:hint="default"/>
      </w:rPr>
    </w:lvl>
    <w:lvl w:ilvl="8">
      <w:numFmt w:val="bullet"/>
      <w:lvlText w:val="•"/>
      <w:lvlJc w:val="left"/>
      <w:pPr>
        <w:ind w:left="8841" w:hanging="447"/>
      </w:pPr>
      <w:rPr>
        <w:rFonts w:hint="default"/>
      </w:rPr>
    </w:lvl>
  </w:abstractNum>
  <w:abstractNum w:abstractNumId="5">
    <w:nsid w:val="12D7687D"/>
    <w:multiLevelType w:val="multilevel"/>
    <w:tmpl w:val="37CC05A4"/>
    <w:lvl w:ilvl="0">
      <w:start w:val="9"/>
      <w:numFmt w:val="decimal"/>
      <w:lvlText w:val="%1"/>
      <w:lvlJc w:val="left"/>
      <w:pPr>
        <w:ind w:left="491" w:hanging="437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91" w:hanging="437"/>
      </w:pPr>
      <w:rPr>
        <w:rFonts w:hint="default"/>
        <w:spacing w:val="-1"/>
        <w:w w:val="100"/>
        <w:highlight w:val="lightGray"/>
      </w:rPr>
    </w:lvl>
    <w:lvl w:ilvl="2">
      <w:numFmt w:val="bullet"/>
      <w:lvlText w:val="•"/>
      <w:lvlJc w:val="left"/>
      <w:pPr>
        <w:ind w:left="2585" w:hanging="437"/>
      </w:pPr>
      <w:rPr>
        <w:rFonts w:hint="default"/>
      </w:rPr>
    </w:lvl>
    <w:lvl w:ilvl="3">
      <w:numFmt w:val="bullet"/>
      <w:lvlText w:val="•"/>
      <w:lvlJc w:val="left"/>
      <w:pPr>
        <w:ind w:left="3627" w:hanging="437"/>
      </w:pPr>
      <w:rPr>
        <w:rFonts w:hint="default"/>
      </w:rPr>
    </w:lvl>
    <w:lvl w:ilvl="4">
      <w:numFmt w:val="bullet"/>
      <w:lvlText w:val="•"/>
      <w:lvlJc w:val="left"/>
      <w:pPr>
        <w:ind w:left="4670" w:hanging="437"/>
      </w:pPr>
      <w:rPr>
        <w:rFonts w:hint="default"/>
      </w:rPr>
    </w:lvl>
    <w:lvl w:ilvl="5">
      <w:numFmt w:val="bullet"/>
      <w:lvlText w:val="•"/>
      <w:lvlJc w:val="left"/>
      <w:pPr>
        <w:ind w:left="5713" w:hanging="437"/>
      </w:pPr>
      <w:rPr>
        <w:rFonts w:hint="default"/>
      </w:rPr>
    </w:lvl>
    <w:lvl w:ilvl="6">
      <w:numFmt w:val="bullet"/>
      <w:lvlText w:val="•"/>
      <w:lvlJc w:val="left"/>
      <w:pPr>
        <w:ind w:left="6755" w:hanging="437"/>
      </w:pPr>
      <w:rPr>
        <w:rFonts w:hint="default"/>
      </w:rPr>
    </w:lvl>
    <w:lvl w:ilvl="7">
      <w:numFmt w:val="bullet"/>
      <w:lvlText w:val="•"/>
      <w:lvlJc w:val="left"/>
      <w:pPr>
        <w:ind w:left="7798" w:hanging="437"/>
      </w:pPr>
      <w:rPr>
        <w:rFonts w:hint="default"/>
      </w:rPr>
    </w:lvl>
    <w:lvl w:ilvl="8">
      <w:numFmt w:val="bullet"/>
      <w:lvlText w:val="•"/>
      <w:lvlJc w:val="left"/>
      <w:pPr>
        <w:ind w:left="8841" w:hanging="437"/>
      </w:pPr>
      <w:rPr>
        <w:rFonts w:hint="default"/>
      </w:rPr>
    </w:lvl>
  </w:abstractNum>
  <w:abstractNum w:abstractNumId="6">
    <w:nsid w:val="14775831"/>
    <w:multiLevelType w:val="multilevel"/>
    <w:tmpl w:val="1660C55A"/>
    <w:lvl w:ilvl="0">
      <w:start w:val="10"/>
      <w:numFmt w:val="decimal"/>
      <w:lvlText w:val="%1"/>
      <w:lvlJc w:val="left"/>
      <w:pPr>
        <w:ind w:left="491" w:hanging="636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491" w:hanging="636"/>
      </w:pPr>
      <w:rPr>
        <w:rFonts w:hint="default"/>
        <w:spacing w:val="-1"/>
        <w:w w:val="100"/>
        <w:highlight w:val="lightGray"/>
      </w:rPr>
    </w:lvl>
    <w:lvl w:ilvl="2">
      <w:numFmt w:val="bullet"/>
      <w:lvlText w:val="•"/>
      <w:lvlJc w:val="left"/>
      <w:pPr>
        <w:ind w:left="2585" w:hanging="636"/>
      </w:pPr>
      <w:rPr>
        <w:rFonts w:hint="default"/>
      </w:rPr>
    </w:lvl>
    <w:lvl w:ilvl="3">
      <w:numFmt w:val="bullet"/>
      <w:lvlText w:val="•"/>
      <w:lvlJc w:val="left"/>
      <w:pPr>
        <w:ind w:left="3627" w:hanging="636"/>
      </w:pPr>
      <w:rPr>
        <w:rFonts w:hint="default"/>
      </w:rPr>
    </w:lvl>
    <w:lvl w:ilvl="4">
      <w:numFmt w:val="bullet"/>
      <w:lvlText w:val="•"/>
      <w:lvlJc w:val="left"/>
      <w:pPr>
        <w:ind w:left="4670" w:hanging="636"/>
      </w:pPr>
      <w:rPr>
        <w:rFonts w:hint="default"/>
      </w:rPr>
    </w:lvl>
    <w:lvl w:ilvl="5">
      <w:numFmt w:val="bullet"/>
      <w:lvlText w:val="•"/>
      <w:lvlJc w:val="left"/>
      <w:pPr>
        <w:ind w:left="5713" w:hanging="636"/>
      </w:pPr>
      <w:rPr>
        <w:rFonts w:hint="default"/>
      </w:rPr>
    </w:lvl>
    <w:lvl w:ilvl="6">
      <w:numFmt w:val="bullet"/>
      <w:lvlText w:val="•"/>
      <w:lvlJc w:val="left"/>
      <w:pPr>
        <w:ind w:left="6755" w:hanging="636"/>
      </w:pPr>
      <w:rPr>
        <w:rFonts w:hint="default"/>
      </w:rPr>
    </w:lvl>
    <w:lvl w:ilvl="7">
      <w:numFmt w:val="bullet"/>
      <w:lvlText w:val="•"/>
      <w:lvlJc w:val="left"/>
      <w:pPr>
        <w:ind w:left="7798" w:hanging="636"/>
      </w:pPr>
      <w:rPr>
        <w:rFonts w:hint="default"/>
      </w:rPr>
    </w:lvl>
    <w:lvl w:ilvl="8">
      <w:numFmt w:val="bullet"/>
      <w:lvlText w:val="•"/>
      <w:lvlJc w:val="left"/>
      <w:pPr>
        <w:ind w:left="8841" w:hanging="636"/>
      </w:pPr>
      <w:rPr>
        <w:rFonts w:hint="default"/>
      </w:rPr>
    </w:lvl>
  </w:abstractNum>
  <w:abstractNum w:abstractNumId="7">
    <w:nsid w:val="19312715"/>
    <w:multiLevelType w:val="hybridMultilevel"/>
    <w:tmpl w:val="E4C051C4"/>
    <w:lvl w:ilvl="0" w:tplc="6B2A94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2327BF"/>
    <w:multiLevelType w:val="multilevel"/>
    <w:tmpl w:val="E7809D3E"/>
    <w:lvl w:ilvl="0">
      <w:start w:val="2"/>
      <w:numFmt w:val="decimal"/>
      <w:lvlText w:val="%1"/>
      <w:lvlJc w:val="left"/>
      <w:pPr>
        <w:ind w:left="491" w:hanging="554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91" w:hanging="554"/>
        <w:jc w:val="right"/>
      </w:pPr>
      <w:rPr>
        <w:rFonts w:hint="default"/>
        <w:spacing w:val="-1"/>
        <w:w w:val="100"/>
        <w:highlight w:val="lightGray"/>
      </w:rPr>
    </w:lvl>
    <w:lvl w:ilvl="2">
      <w:start w:val="1"/>
      <w:numFmt w:val="decimal"/>
      <w:lvlText w:val="%3)"/>
      <w:lvlJc w:val="left"/>
      <w:pPr>
        <w:ind w:left="1343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"/>
      <w:lvlJc w:val="left"/>
      <w:pPr>
        <w:ind w:left="1624" w:hanging="281"/>
      </w:pPr>
      <w:rPr>
        <w:rFonts w:ascii="Symbol" w:eastAsia="Symbol" w:hAnsi="Symbol" w:cs="Symbo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946" w:hanging="281"/>
      </w:pPr>
      <w:rPr>
        <w:rFonts w:hint="default"/>
      </w:rPr>
    </w:lvl>
    <w:lvl w:ilvl="5">
      <w:numFmt w:val="bullet"/>
      <w:lvlText w:val="•"/>
      <w:lvlJc w:val="left"/>
      <w:pPr>
        <w:ind w:left="5109" w:hanging="281"/>
      </w:pPr>
      <w:rPr>
        <w:rFonts w:hint="default"/>
      </w:rPr>
    </w:lvl>
    <w:lvl w:ilvl="6">
      <w:numFmt w:val="bullet"/>
      <w:lvlText w:val="•"/>
      <w:lvlJc w:val="left"/>
      <w:pPr>
        <w:ind w:left="6273" w:hanging="281"/>
      </w:pPr>
      <w:rPr>
        <w:rFonts w:hint="default"/>
      </w:rPr>
    </w:lvl>
    <w:lvl w:ilvl="7">
      <w:numFmt w:val="bullet"/>
      <w:lvlText w:val="•"/>
      <w:lvlJc w:val="left"/>
      <w:pPr>
        <w:ind w:left="7436" w:hanging="281"/>
      </w:pPr>
      <w:rPr>
        <w:rFonts w:hint="default"/>
      </w:rPr>
    </w:lvl>
    <w:lvl w:ilvl="8">
      <w:numFmt w:val="bullet"/>
      <w:lvlText w:val="•"/>
      <w:lvlJc w:val="left"/>
      <w:pPr>
        <w:ind w:left="8599" w:hanging="281"/>
      </w:pPr>
      <w:rPr>
        <w:rFonts w:hint="default"/>
      </w:rPr>
    </w:lvl>
  </w:abstractNum>
  <w:abstractNum w:abstractNumId="9">
    <w:nsid w:val="219805B4"/>
    <w:multiLevelType w:val="multilevel"/>
    <w:tmpl w:val="A1A0F4F8"/>
    <w:lvl w:ilvl="0">
      <w:start w:val="1"/>
      <w:numFmt w:val="decimal"/>
      <w:lvlText w:val="%1"/>
      <w:lvlJc w:val="left"/>
      <w:pPr>
        <w:ind w:left="491" w:hanging="473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91" w:hanging="473"/>
      </w:pPr>
      <w:rPr>
        <w:rFonts w:hint="default"/>
        <w:spacing w:val="-1"/>
        <w:w w:val="100"/>
        <w:highlight w:val="lightGray"/>
      </w:rPr>
    </w:lvl>
    <w:lvl w:ilvl="2">
      <w:numFmt w:val="bullet"/>
      <w:lvlText w:val="•"/>
      <w:lvlJc w:val="left"/>
      <w:pPr>
        <w:ind w:left="2585" w:hanging="473"/>
      </w:pPr>
      <w:rPr>
        <w:rFonts w:hint="default"/>
      </w:rPr>
    </w:lvl>
    <w:lvl w:ilvl="3">
      <w:numFmt w:val="bullet"/>
      <w:lvlText w:val="•"/>
      <w:lvlJc w:val="left"/>
      <w:pPr>
        <w:ind w:left="3627" w:hanging="473"/>
      </w:pPr>
      <w:rPr>
        <w:rFonts w:hint="default"/>
      </w:rPr>
    </w:lvl>
    <w:lvl w:ilvl="4">
      <w:numFmt w:val="bullet"/>
      <w:lvlText w:val="•"/>
      <w:lvlJc w:val="left"/>
      <w:pPr>
        <w:ind w:left="4670" w:hanging="473"/>
      </w:pPr>
      <w:rPr>
        <w:rFonts w:hint="default"/>
      </w:rPr>
    </w:lvl>
    <w:lvl w:ilvl="5">
      <w:numFmt w:val="bullet"/>
      <w:lvlText w:val="•"/>
      <w:lvlJc w:val="left"/>
      <w:pPr>
        <w:ind w:left="5713" w:hanging="473"/>
      </w:pPr>
      <w:rPr>
        <w:rFonts w:hint="default"/>
      </w:rPr>
    </w:lvl>
    <w:lvl w:ilvl="6">
      <w:numFmt w:val="bullet"/>
      <w:lvlText w:val="•"/>
      <w:lvlJc w:val="left"/>
      <w:pPr>
        <w:ind w:left="6755" w:hanging="473"/>
      </w:pPr>
      <w:rPr>
        <w:rFonts w:hint="default"/>
      </w:rPr>
    </w:lvl>
    <w:lvl w:ilvl="7">
      <w:numFmt w:val="bullet"/>
      <w:lvlText w:val="•"/>
      <w:lvlJc w:val="left"/>
      <w:pPr>
        <w:ind w:left="7798" w:hanging="473"/>
      </w:pPr>
      <w:rPr>
        <w:rFonts w:hint="default"/>
      </w:rPr>
    </w:lvl>
    <w:lvl w:ilvl="8">
      <w:numFmt w:val="bullet"/>
      <w:lvlText w:val="•"/>
      <w:lvlJc w:val="left"/>
      <w:pPr>
        <w:ind w:left="8841" w:hanging="473"/>
      </w:pPr>
      <w:rPr>
        <w:rFonts w:hint="default"/>
      </w:rPr>
    </w:lvl>
  </w:abstractNum>
  <w:abstractNum w:abstractNumId="10">
    <w:nsid w:val="23954F6E"/>
    <w:multiLevelType w:val="multilevel"/>
    <w:tmpl w:val="8BC4703E"/>
    <w:lvl w:ilvl="0">
      <w:start w:val="12"/>
      <w:numFmt w:val="decimal"/>
      <w:lvlText w:val="%1"/>
      <w:lvlJc w:val="left"/>
      <w:pPr>
        <w:ind w:left="491" w:hanging="545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491" w:hanging="545"/>
      </w:pPr>
      <w:rPr>
        <w:rFonts w:hint="default"/>
        <w:spacing w:val="-1"/>
        <w:w w:val="100"/>
        <w:highlight w:val="lightGray"/>
      </w:rPr>
    </w:lvl>
    <w:lvl w:ilvl="2">
      <w:numFmt w:val="bullet"/>
      <w:lvlText w:val="•"/>
      <w:lvlJc w:val="left"/>
      <w:pPr>
        <w:ind w:left="2585" w:hanging="545"/>
      </w:pPr>
      <w:rPr>
        <w:rFonts w:hint="default"/>
      </w:rPr>
    </w:lvl>
    <w:lvl w:ilvl="3">
      <w:numFmt w:val="bullet"/>
      <w:lvlText w:val="•"/>
      <w:lvlJc w:val="left"/>
      <w:pPr>
        <w:ind w:left="3627" w:hanging="545"/>
      </w:pPr>
      <w:rPr>
        <w:rFonts w:hint="default"/>
      </w:rPr>
    </w:lvl>
    <w:lvl w:ilvl="4">
      <w:numFmt w:val="bullet"/>
      <w:lvlText w:val="•"/>
      <w:lvlJc w:val="left"/>
      <w:pPr>
        <w:ind w:left="4670" w:hanging="545"/>
      </w:pPr>
      <w:rPr>
        <w:rFonts w:hint="default"/>
      </w:rPr>
    </w:lvl>
    <w:lvl w:ilvl="5">
      <w:numFmt w:val="bullet"/>
      <w:lvlText w:val="•"/>
      <w:lvlJc w:val="left"/>
      <w:pPr>
        <w:ind w:left="5713" w:hanging="545"/>
      </w:pPr>
      <w:rPr>
        <w:rFonts w:hint="default"/>
      </w:rPr>
    </w:lvl>
    <w:lvl w:ilvl="6">
      <w:numFmt w:val="bullet"/>
      <w:lvlText w:val="•"/>
      <w:lvlJc w:val="left"/>
      <w:pPr>
        <w:ind w:left="6755" w:hanging="545"/>
      </w:pPr>
      <w:rPr>
        <w:rFonts w:hint="default"/>
      </w:rPr>
    </w:lvl>
    <w:lvl w:ilvl="7">
      <w:numFmt w:val="bullet"/>
      <w:lvlText w:val="•"/>
      <w:lvlJc w:val="left"/>
      <w:pPr>
        <w:ind w:left="7798" w:hanging="545"/>
      </w:pPr>
      <w:rPr>
        <w:rFonts w:hint="default"/>
      </w:rPr>
    </w:lvl>
    <w:lvl w:ilvl="8">
      <w:numFmt w:val="bullet"/>
      <w:lvlText w:val="•"/>
      <w:lvlJc w:val="left"/>
      <w:pPr>
        <w:ind w:left="8841" w:hanging="545"/>
      </w:pPr>
      <w:rPr>
        <w:rFonts w:hint="default"/>
      </w:rPr>
    </w:lvl>
  </w:abstractNum>
  <w:abstractNum w:abstractNumId="11">
    <w:nsid w:val="28AD1F29"/>
    <w:multiLevelType w:val="multilevel"/>
    <w:tmpl w:val="6120A60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>
    <w:nsid w:val="294E4473"/>
    <w:multiLevelType w:val="multilevel"/>
    <w:tmpl w:val="A5147144"/>
    <w:lvl w:ilvl="0">
      <w:start w:val="13"/>
      <w:numFmt w:val="decimal"/>
      <w:lvlText w:val="%1"/>
      <w:lvlJc w:val="left"/>
      <w:pPr>
        <w:ind w:left="491" w:hanging="5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1" w:hanging="547"/>
      </w:pPr>
      <w:rPr>
        <w:rFonts w:hint="default"/>
        <w:spacing w:val="-1"/>
        <w:w w:val="100"/>
        <w:highlight w:val="lightGray"/>
      </w:rPr>
    </w:lvl>
    <w:lvl w:ilvl="2">
      <w:numFmt w:val="bullet"/>
      <w:lvlText w:val="•"/>
      <w:lvlJc w:val="left"/>
      <w:pPr>
        <w:ind w:left="2585" w:hanging="547"/>
      </w:pPr>
      <w:rPr>
        <w:rFonts w:hint="default"/>
      </w:rPr>
    </w:lvl>
    <w:lvl w:ilvl="3">
      <w:numFmt w:val="bullet"/>
      <w:lvlText w:val="•"/>
      <w:lvlJc w:val="left"/>
      <w:pPr>
        <w:ind w:left="3627" w:hanging="547"/>
      </w:pPr>
      <w:rPr>
        <w:rFonts w:hint="default"/>
      </w:rPr>
    </w:lvl>
    <w:lvl w:ilvl="4">
      <w:numFmt w:val="bullet"/>
      <w:lvlText w:val="•"/>
      <w:lvlJc w:val="left"/>
      <w:pPr>
        <w:ind w:left="4670" w:hanging="547"/>
      </w:pPr>
      <w:rPr>
        <w:rFonts w:hint="default"/>
      </w:rPr>
    </w:lvl>
    <w:lvl w:ilvl="5">
      <w:numFmt w:val="bullet"/>
      <w:lvlText w:val="•"/>
      <w:lvlJc w:val="left"/>
      <w:pPr>
        <w:ind w:left="5713" w:hanging="547"/>
      </w:pPr>
      <w:rPr>
        <w:rFonts w:hint="default"/>
      </w:rPr>
    </w:lvl>
    <w:lvl w:ilvl="6">
      <w:numFmt w:val="bullet"/>
      <w:lvlText w:val="•"/>
      <w:lvlJc w:val="left"/>
      <w:pPr>
        <w:ind w:left="6755" w:hanging="547"/>
      </w:pPr>
      <w:rPr>
        <w:rFonts w:hint="default"/>
      </w:rPr>
    </w:lvl>
    <w:lvl w:ilvl="7">
      <w:numFmt w:val="bullet"/>
      <w:lvlText w:val="•"/>
      <w:lvlJc w:val="left"/>
      <w:pPr>
        <w:ind w:left="7798" w:hanging="547"/>
      </w:pPr>
      <w:rPr>
        <w:rFonts w:hint="default"/>
      </w:rPr>
    </w:lvl>
    <w:lvl w:ilvl="8">
      <w:numFmt w:val="bullet"/>
      <w:lvlText w:val="•"/>
      <w:lvlJc w:val="left"/>
      <w:pPr>
        <w:ind w:left="8841" w:hanging="547"/>
      </w:pPr>
      <w:rPr>
        <w:rFonts w:hint="default"/>
      </w:rPr>
    </w:lvl>
  </w:abstractNum>
  <w:abstractNum w:abstractNumId="13">
    <w:nsid w:val="32BC250B"/>
    <w:multiLevelType w:val="hybridMultilevel"/>
    <w:tmpl w:val="773829DE"/>
    <w:lvl w:ilvl="0" w:tplc="9286AA56">
      <w:start w:val="1"/>
      <w:numFmt w:val="decimal"/>
      <w:lvlText w:val="%1."/>
      <w:lvlJc w:val="left"/>
      <w:pPr>
        <w:ind w:left="1623" w:hanging="281"/>
      </w:pPr>
      <w:rPr>
        <w:rFonts w:ascii="Times New Roman" w:eastAsia="Arial" w:hAnsi="Times New Roman" w:cs="Times New Roman" w:hint="default"/>
        <w:spacing w:val="-1"/>
        <w:w w:val="100"/>
        <w:sz w:val="28"/>
        <w:szCs w:val="22"/>
      </w:rPr>
    </w:lvl>
    <w:lvl w:ilvl="1" w:tplc="ADE23AB0">
      <w:start w:val="1"/>
      <w:numFmt w:val="decimal"/>
      <w:lvlText w:val="%2."/>
      <w:lvlJc w:val="left"/>
      <w:pPr>
        <w:ind w:left="3493" w:hanging="245"/>
        <w:jc w:val="right"/>
      </w:pPr>
      <w:rPr>
        <w:rFonts w:hint="default"/>
        <w:b/>
        <w:bCs/>
        <w:spacing w:val="-1"/>
        <w:w w:val="100"/>
      </w:rPr>
    </w:lvl>
    <w:lvl w:ilvl="2" w:tplc="D5DA9B56">
      <w:numFmt w:val="bullet"/>
      <w:lvlText w:val="•"/>
      <w:lvlJc w:val="left"/>
      <w:pPr>
        <w:ind w:left="4325" w:hanging="245"/>
      </w:pPr>
      <w:rPr>
        <w:rFonts w:hint="default"/>
      </w:rPr>
    </w:lvl>
    <w:lvl w:ilvl="3" w:tplc="B4EC68BE">
      <w:numFmt w:val="bullet"/>
      <w:lvlText w:val="•"/>
      <w:lvlJc w:val="left"/>
      <w:pPr>
        <w:ind w:left="5150" w:hanging="245"/>
      </w:pPr>
      <w:rPr>
        <w:rFonts w:hint="default"/>
      </w:rPr>
    </w:lvl>
    <w:lvl w:ilvl="4" w:tplc="CCCC5576">
      <w:numFmt w:val="bullet"/>
      <w:lvlText w:val="•"/>
      <w:lvlJc w:val="left"/>
      <w:pPr>
        <w:ind w:left="5975" w:hanging="245"/>
      </w:pPr>
      <w:rPr>
        <w:rFonts w:hint="default"/>
      </w:rPr>
    </w:lvl>
    <w:lvl w:ilvl="5" w:tplc="03623C3C">
      <w:numFmt w:val="bullet"/>
      <w:lvlText w:val="•"/>
      <w:lvlJc w:val="left"/>
      <w:pPr>
        <w:ind w:left="6800" w:hanging="245"/>
      </w:pPr>
      <w:rPr>
        <w:rFonts w:hint="default"/>
      </w:rPr>
    </w:lvl>
    <w:lvl w:ilvl="6" w:tplc="43C08610">
      <w:numFmt w:val="bullet"/>
      <w:lvlText w:val="•"/>
      <w:lvlJc w:val="left"/>
      <w:pPr>
        <w:ind w:left="7625" w:hanging="245"/>
      </w:pPr>
      <w:rPr>
        <w:rFonts w:hint="default"/>
      </w:rPr>
    </w:lvl>
    <w:lvl w:ilvl="7" w:tplc="85DA87D8">
      <w:numFmt w:val="bullet"/>
      <w:lvlText w:val="•"/>
      <w:lvlJc w:val="left"/>
      <w:pPr>
        <w:ind w:left="8450" w:hanging="245"/>
      </w:pPr>
      <w:rPr>
        <w:rFonts w:hint="default"/>
      </w:rPr>
    </w:lvl>
    <w:lvl w:ilvl="8" w:tplc="FDB81938">
      <w:numFmt w:val="bullet"/>
      <w:lvlText w:val="•"/>
      <w:lvlJc w:val="left"/>
      <w:pPr>
        <w:ind w:left="9276" w:hanging="245"/>
      </w:pPr>
      <w:rPr>
        <w:rFonts w:hint="default"/>
      </w:rPr>
    </w:lvl>
  </w:abstractNum>
  <w:abstractNum w:abstractNumId="14">
    <w:nsid w:val="330E6776"/>
    <w:multiLevelType w:val="multilevel"/>
    <w:tmpl w:val="3D3EF17E"/>
    <w:lvl w:ilvl="0">
      <w:start w:val="8"/>
      <w:numFmt w:val="decimal"/>
      <w:lvlText w:val="%1"/>
      <w:lvlJc w:val="left"/>
      <w:pPr>
        <w:ind w:left="491" w:hanging="6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1" w:hanging="684"/>
      </w:pPr>
      <w:rPr>
        <w:rFonts w:hint="default"/>
      </w:rPr>
    </w:lvl>
    <w:lvl w:ilvl="2">
      <w:start w:val="1"/>
      <w:numFmt w:val="decimal"/>
      <w:lvlText w:val="8.1.%3."/>
      <w:lvlJc w:val="left"/>
      <w:pPr>
        <w:ind w:left="491" w:hanging="684"/>
      </w:pPr>
      <w:rPr>
        <w:rFonts w:hint="default"/>
        <w:spacing w:val="-3"/>
        <w:w w:val="100"/>
        <w:highlight w:val="lightGray"/>
      </w:rPr>
    </w:lvl>
    <w:lvl w:ilvl="3">
      <w:numFmt w:val="bullet"/>
      <w:lvlText w:val="•"/>
      <w:lvlJc w:val="left"/>
      <w:pPr>
        <w:ind w:left="3627" w:hanging="684"/>
      </w:pPr>
      <w:rPr>
        <w:rFonts w:hint="default"/>
      </w:rPr>
    </w:lvl>
    <w:lvl w:ilvl="4">
      <w:numFmt w:val="bullet"/>
      <w:lvlText w:val="•"/>
      <w:lvlJc w:val="left"/>
      <w:pPr>
        <w:ind w:left="4670" w:hanging="684"/>
      </w:pPr>
      <w:rPr>
        <w:rFonts w:hint="default"/>
      </w:rPr>
    </w:lvl>
    <w:lvl w:ilvl="5">
      <w:numFmt w:val="bullet"/>
      <w:lvlText w:val="•"/>
      <w:lvlJc w:val="left"/>
      <w:pPr>
        <w:ind w:left="5713" w:hanging="684"/>
      </w:pPr>
      <w:rPr>
        <w:rFonts w:hint="default"/>
      </w:rPr>
    </w:lvl>
    <w:lvl w:ilvl="6">
      <w:numFmt w:val="bullet"/>
      <w:lvlText w:val="•"/>
      <w:lvlJc w:val="left"/>
      <w:pPr>
        <w:ind w:left="6755" w:hanging="684"/>
      </w:pPr>
      <w:rPr>
        <w:rFonts w:hint="default"/>
      </w:rPr>
    </w:lvl>
    <w:lvl w:ilvl="7">
      <w:numFmt w:val="bullet"/>
      <w:lvlText w:val="•"/>
      <w:lvlJc w:val="left"/>
      <w:pPr>
        <w:ind w:left="7798" w:hanging="684"/>
      </w:pPr>
      <w:rPr>
        <w:rFonts w:hint="default"/>
      </w:rPr>
    </w:lvl>
    <w:lvl w:ilvl="8">
      <w:numFmt w:val="bullet"/>
      <w:lvlText w:val="•"/>
      <w:lvlJc w:val="left"/>
      <w:pPr>
        <w:ind w:left="8841" w:hanging="684"/>
      </w:pPr>
      <w:rPr>
        <w:rFonts w:hint="default"/>
      </w:rPr>
    </w:lvl>
  </w:abstractNum>
  <w:abstractNum w:abstractNumId="15">
    <w:nsid w:val="411F7308"/>
    <w:multiLevelType w:val="multilevel"/>
    <w:tmpl w:val="6F8CA8B0"/>
    <w:lvl w:ilvl="0">
      <w:start w:val="1"/>
      <w:numFmt w:val="decimal"/>
      <w:lvlText w:val="%1."/>
      <w:lvlJc w:val="left"/>
      <w:pPr>
        <w:ind w:left="803" w:hanging="377"/>
      </w:pPr>
      <w:rPr>
        <w:rFonts w:ascii="Times New Roman" w:eastAsia="Arial" w:hAnsi="Times New Roman" w:cs="Times New Roman" w:hint="default"/>
        <w:b w:val="0"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894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491" w:hanging="420"/>
      </w:pPr>
      <w:rPr>
        <w:rFonts w:ascii="Times New Roman" w:eastAsia="Arial" w:hAnsi="Times New Roman" w:cs="Times New Roman" w:hint="default"/>
        <w:spacing w:val="-1"/>
        <w:w w:val="100"/>
      </w:rPr>
    </w:lvl>
    <w:lvl w:ilvl="3">
      <w:numFmt w:val="bullet"/>
      <w:lvlText w:val="•"/>
      <w:lvlJc w:val="left"/>
      <w:pPr>
        <w:ind w:left="4778" w:hanging="420"/>
      </w:pPr>
      <w:rPr>
        <w:rFonts w:hint="default"/>
      </w:rPr>
    </w:lvl>
    <w:lvl w:ilvl="4">
      <w:numFmt w:val="bullet"/>
      <w:lvlText w:val="•"/>
      <w:lvlJc w:val="left"/>
      <w:pPr>
        <w:ind w:left="5656" w:hanging="420"/>
      </w:pPr>
      <w:rPr>
        <w:rFonts w:hint="default"/>
      </w:rPr>
    </w:lvl>
    <w:lvl w:ilvl="5">
      <w:numFmt w:val="bullet"/>
      <w:lvlText w:val="•"/>
      <w:lvlJc w:val="left"/>
      <w:pPr>
        <w:ind w:left="6534" w:hanging="420"/>
      </w:pPr>
      <w:rPr>
        <w:rFonts w:hint="default"/>
      </w:rPr>
    </w:lvl>
    <w:lvl w:ilvl="6">
      <w:numFmt w:val="bullet"/>
      <w:lvlText w:val="•"/>
      <w:lvlJc w:val="left"/>
      <w:pPr>
        <w:ind w:left="7413" w:hanging="420"/>
      </w:pPr>
      <w:rPr>
        <w:rFonts w:hint="default"/>
      </w:rPr>
    </w:lvl>
    <w:lvl w:ilvl="7">
      <w:numFmt w:val="bullet"/>
      <w:lvlText w:val="•"/>
      <w:lvlJc w:val="left"/>
      <w:pPr>
        <w:ind w:left="8291" w:hanging="420"/>
      </w:pPr>
      <w:rPr>
        <w:rFonts w:hint="default"/>
      </w:rPr>
    </w:lvl>
    <w:lvl w:ilvl="8">
      <w:numFmt w:val="bullet"/>
      <w:lvlText w:val="•"/>
      <w:lvlJc w:val="left"/>
      <w:pPr>
        <w:ind w:left="9169" w:hanging="420"/>
      </w:pPr>
      <w:rPr>
        <w:rFonts w:hint="default"/>
      </w:rPr>
    </w:lvl>
  </w:abstractNum>
  <w:abstractNum w:abstractNumId="16">
    <w:nsid w:val="50062A35"/>
    <w:multiLevelType w:val="multilevel"/>
    <w:tmpl w:val="3F900416"/>
    <w:lvl w:ilvl="0">
      <w:start w:val="7"/>
      <w:numFmt w:val="decimal"/>
      <w:lvlText w:val="%1"/>
      <w:lvlJc w:val="left"/>
      <w:pPr>
        <w:ind w:left="491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1" w:hanging="768"/>
      </w:pPr>
      <w:rPr>
        <w:rFonts w:hint="default"/>
      </w:rPr>
    </w:lvl>
    <w:lvl w:ilvl="2">
      <w:start w:val="1"/>
      <w:numFmt w:val="decimal"/>
      <w:lvlText w:val="7.1.%3."/>
      <w:lvlJc w:val="left"/>
      <w:pPr>
        <w:ind w:left="491" w:hanging="768"/>
      </w:pPr>
      <w:rPr>
        <w:rFonts w:hint="default"/>
        <w:spacing w:val="-3"/>
        <w:w w:val="100"/>
        <w:highlight w:val="lightGray"/>
      </w:rPr>
    </w:lvl>
    <w:lvl w:ilvl="3">
      <w:numFmt w:val="bullet"/>
      <w:lvlText w:val="•"/>
      <w:lvlJc w:val="left"/>
      <w:pPr>
        <w:ind w:left="3627" w:hanging="768"/>
      </w:pPr>
      <w:rPr>
        <w:rFonts w:hint="default"/>
      </w:rPr>
    </w:lvl>
    <w:lvl w:ilvl="4">
      <w:numFmt w:val="bullet"/>
      <w:lvlText w:val="•"/>
      <w:lvlJc w:val="left"/>
      <w:pPr>
        <w:ind w:left="4670" w:hanging="768"/>
      </w:pPr>
      <w:rPr>
        <w:rFonts w:hint="default"/>
      </w:rPr>
    </w:lvl>
    <w:lvl w:ilvl="5">
      <w:numFmt w:val="bullet"/>
      <w:lvlText w:val="•"/>
      <w:lvlJc w:val="left"/>
      <w:pPr>
        <w:ind w:left="5713" w:hanging="768"/>
      </w:pPr>
      <w:rPr>
        <w:rFonts w:hint="default"/>
      </w:rPr>
    </w:lvl>
    <w:lvl w:ilvl="6">
      <w:numFmt w:val="bullet"/>
      <w:lvlText w:val="•"/>
      <w:lvlJc w:val="left"/>
      <w:pPr>
        <w:ind w:left="6755" w:hanging="768"/>
      </w:pPr>
      <w:rPr>
        <w:rFonts w:hint="default"/>
      </w:rPr>
    </w:lvl>
    <w:lvl w:ilvl="7">
      <w:numFmt w:val="bullet"/>
      <w:lvlText w:val="•"/>
      <w:lvlJc w:val="left"/>
      <w:pPr>
        <w:ind w:left="7798" w:hanging="768"/>
      </w:pPr>
      <w:rPr>
        <w:rFonts w:hint="default"/>
      </w:rPr>
    </w:lvl>
    <w:lvl w:ilvl="8">
      <w:numFmt w:val="bullet"/>
      <w:lvlText w:val="•"/>
      <w:lvlJc w:val="left"/>
      <w:pPr>
        <w:ind w:left="8841" w:hanging="768"/>
      </w:pPr>
      <w:rPr>
        <w:rFonts w:hint="default"/>
      </w:rPr>
    </w:lvl>
  </w:abstractNum>
  <w:abstractNum w:abstractNumId="17">
    <w:nsid w:val="5ADC6F19"/>
    <w:multiLevelType w:val="multilevel"/>
    <w:tmpl w:val="2FA06314"/>
    <w:lvl w:ilvl="0">
      <w:start w:val="6"/>
      <w:numFmt w:val="decimal"/>
      <w:lvlText w:val="%1"/>
      <w:lvlJc w:val="left"/>
      <w:pPr>
        <w:ind w:left="491" w:hanging="68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1" w:hanging="682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491" w:hanging="682"/>
      </w:pPr>
      <w:rPr>
        <w:rFonts w:hint="default"/>
        <w:spacing w:val="-3"/>
        <w:w w:val="100"/>
        <w:highlight w:val="lightGray"/>
      </w:rPr>
    </w:lvl>
    <w:lvl w:ilvl="3">
      <w:numFmt w:val="bullet"/>
      <w:lvlText w:val="•"/>
      <w:lvlJc w:val="left"/>
      <w:pPr>
        <w:ind w:left="3627" w:hanging="682"/>
      </w:pPr>
      <w:rPr>
        <w:rFonts w:hint="default"/>
      </w:rPr>
    </w:lvl>
    <w:lvl w:ilvl="4">
      <w:numFmt w:val="bullet"/>
      <w:lvlText w:val="•"/>
      <w:lvlJc w:val="left"/>
      <w:pPr>
        <w:ind w:left="4670" w:hanging="682"/>
      </w:pPr>
      <w:rPr>
        <w:rFonts w:hint="default"/>
      </w:rPr>
    </w:lvl>
    <w:lvl w:ilvl="5">
      <w:numFmt w:val="bullet"/>
      <w:lvlText w:val="•"/>
      <w:lvlJc w:val="left"/>
      <w:pPr>
        <w:ind w:left="5713" w:hanging="682"/>
      </w:pPr>
      <w:rPr>
        <w:rFonts w:hint="default"/>
      </w:rPr>
    </w:lvl>
    <w:lvl w:ilvl="6">
      <w:numFmt w:val="bullet"/>
      <w:lvlText w:val="•"/>
      <w:lvlJc w:val="left"/>
      <w:pPr>
        <w:ind w:left="6755" w:hanging="682"/>
      </w:pPr>
      <w:rPr>
        <w:rFonts w:hint="default"/>
      </w:rPr>
    </w:lvl>
    <w:lvl w:ilvl="7">
      <w:numFmt w:val="bullet"/>
      <w:lvlText w:val="•"/>
      <w:lvlJc w:val="left"/>
      <w:pPr>
        <w:ind w:left="7798" w:hanging="682"/>
      </w:pPr>
      <w:rPr>
        <w:rFonts w:hint="default"/>
      </w:rPr>
    </w:lvl>
    <w:lvl w:ilvl="8">
      <w:numFmt w:val="bullet"/>
      <w:lvlText w:val="•"/>
      <w:lvlJc w:val="left"/>
      <w:pPr>
        <w:ind w:left="8841" w:hanging="682"/>
      </w:pPr>
      <w:rPr>
        <w:rFonts w:hint="default"/>
      </w:rPr>
    </w:lvl>
  </w:abstractNum>
  <w:abstractNum w:abstractNumId="18">
    <w:nsid w:val="73457F39"/>
    <w:multiLevelType w:val="multilevel"/>
    <w:tmpl w:val="CE309B98"/>
    <w:lvl w:ilvl="0">
      <w:start w:val="6"/>
      <w:numFmt w:val="decimal"/>
      <w:lvlText w:val="%1"/>
      <w:lvlJc w:val="left"/>
      <w:pPr>
        <w:ind w:left="491" w:hanging="499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044" w:hanging="499"/>
      </w:pPr>
      <w:rPr>
        <w:rFonts w:hint="default"/>
        <w:spacing w:val="-1"/>
        <w:w w:val="100"/>
        <w:highlight w:val="lightGray"/>
      </w:rPr>
    </w:lvl>
    <w:lvl w:ilvl="2">
      <w:start w:val="1"/>
      <w:numFmt w:val="decimal"/>
      <w:lvlText w:val="%1.%2.%3."/>
      <w:lvlJc w:val="left"/>
      <w:pPr>
        <w:ind w:left="491" w:hanging="612"/>
      </w:pPr>
      <w:rPr>
        <w:rFonts w:hint="default"/>
        <w:spacing w:val="-3"/>
        <w:w w:val="100"/>
        <w:highlight w:val="lightGray"/>
      </w:rPr>
    </w:lvl>
    <w:lvl w:ilvl="3">
      <w:numFmt w:val="bullet"/>
      <w:lvlText w:val="•"/>
      <w:lvlJc w:val="left"/>
      <w:pPr>
        <w:ind w:left="3627" w:hanging="612"/>
      </w:pPr>
      <w:rPr>
        <w:rFonts w:hint="default"/>
      </w:rPr>
    </w:lvl>
    <w:lvl w:ilvl="4">
      <w:numFmt w:val="bullet"/>
      <w:lvlText w:val="•"/>
      <w:lvlJc w:val="left"/>
      <w:pPr>
        <w:ind w:left="4670" w:hanging="612"/>
      </w:pPr>
      <w:rPr>
        <w:rFonts w:hint="default"/>
      </w:rPr>
    </w:lvl>
    <w:lvl w:ilvl="5">
      <w:numFmt w:val="bullet"/>
      <w:lvlText w:val="•"/>
      <w:lvlJc w:val="left"/>
      <w:pPr>
        <w:ind w:left="5713" w:hanging="612"/>
      </w:pPr>
      <w:rPr>
        <w:rFonts w:hint="default"/>
      </w:rPr>
    </w:lvl>
    <w:lvl w:ilvl="6">
      <w:numFmt w:val="bullet"/>
      <w:lvlText w:val="•"/>
      <w:lvlJc w:val="left"/>
      <w:pPr>
        <w:ind w:left="6755" w:hanging="612"/>
      </w:pPr>
      <w:rPr>
        <w:rFonts w:hint="default"/>
      </w:rPr>
    </w:lvl>
    <w:lvl w:ilvl="7">
      <w:numFmt w:val="bullet"/>
      <w:lvlText w:val="•"/>
      <w:lvlJc w:val="left"/>
      <w:pPr>
        <w:ind w:left="7798" w:hanging="612"/>
      </w:pPr>
      <w:rPr>
        <w:rFonts w:hint="default"/>
      </w:rPr>
    </w:lvl>
    <w:lvl w:ilvl="8">
      <w:numFmt w:val="bullet"/>
      <w:lvlText w:val="•"/>
      <w:lvlJc w:val="left"/>
      <w:pPr>
        <w:ind w:left="8841" w:hanging="612"/>
      </w:pPr>
      <w:rPr>
        <w:rFonts w:hint="default"/>
      </w:rPr>
    </w:lvl>
  </w:abstractNum>
  <w:abstractNum w:abstractNumId="19">
    <w:nsid w:val="7857706D"/>
    <w:multiLevelType w:val="multilevel"/>
    <w:tmpl w:val="6F8CA8B0"/>
    <w:lvl w:ilvl="0">
      <w:start w:val="1"/>
      <w:numFmt w:val="decimal"/>
      <w:lvlText w:val="%1."/>
      <w:lvlJc w:val="left"/>
      <w:pPr>
        <w:ind w:left="803" w:hanging="377"/>
      </w:pPr>
      <w:rPr>
        <w:rFonts w:ascii="Times New Roman" w:eastAsia="Arial" w:hAnsi="Times New Roman" w:cs="Times New Roman" w:hint="default"/>
        <w:b w:val="0"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894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491" w:hanging="420"/>
      </w:pPr>
      <w:rPr>
        <w:rFonts w:ascii="Times New Roman" w:eastAsia="Arial" w:hAnsi="Times New Roman" w:cs="Times New Roman" w:hint="default"/>
        <w:spacing w:val="-1"/>
        <w:w w:val="100"/>
      </w:rPr>
    </w:lvl>
    <w:lvl w:ilvl="3">
      <w:numFmt w:val="bullet"/>
      <w:lvlText w:val="•"/>
      <w:lvlJc w:val="left"/>
      <w:pPr>
        <w:ind w:left="4778" w:hanging="420"/>
      </w:pPr>
      <w:rPr>
        <w:rFonts w:hint="default"/>
      </w:rPr>
    </w:lvl>
    <w:lvl w:ilvl="4">
      <w:numFmt w:val="bullet"/>
      <w:lvlText w:val="•"/>
      <w:lvlJc w:val="left"/>
      <w:pPr>
        <w:ind w:left="5656" w:hanging="420"/>
      </w:pPr>
      <w:rPr>
        <w:rFonts w:hint="default"/>
      </w:rPr>
    </w:lvl>
    <w:lvl w:ilvl="5">
      <w:numFmt w:val="bullet"/>
      <w:lvlText w:val="•"/>
      <w:lvlJc w:val="left"/>
      <w:pPr>
        <w:ind w:left="6534" w:hanging="420"/>
      </w:pPr>
      <w:rPr>
        <w:rFonts w:hint="default"/>
      </w:rPr>
    </w:lvl>
    <w:lvl w:ilvl="6">
      <w:numFmt w:val="bullet"/>
      <w:lvlText w:val="•"/>
      <w:lvlJc w:val="left"/>
      <w:pPr>
        <w:ind w:left="7413" w:hanging="420"/>
      </w:pPr>
      <w:rPr>
        <w:rFonts w:hint="default"/>
      </w:rPr>
    </w:lvl>
    <w:lvl w:ilvl="7">
      <w:numFmt w:val="bullet"/>
      <w:lvlText w:val="•"/>
      <w:lvlJc w:val="left"/>
      <w:pPr>
        <w:ind w:left="8291" w:hanging="420"/>
      </w:pPr>
      <w:rPr>
        <w:rFonts w:hint="default"/>
      </w:rPr>
    </w:lvl>
    <w:lvl w:ilvl="8">
      <w:numFmt w:val="bullet"/>
      <w:lvlText w:val="•"/>
      <w:lvlJc w:val="left"/>
      <w:pPr>
        <w:ind w:left="9169" w:hanging="420"/>
      </w:pPr>
      <w:rPr>
        <w:rFonts w:hint="default"/>
      </w:rPr>
    </w:lvl>
  </w:abstractNum>
  <w:abstractNum w:abstractNumId="20">
    <w:nsid w:val="7B315E23"/>
    <w:multiLevelType w:val="multilevel"/>
    <w:tmpl w:val="EDBA9E5A"/>
    <w:lvl w:ilvl="0">
      <w:start w:val="1"/>
      <w:numFmt w:val="decimal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decimal"/>
      <w:isLgl/>
      <w:lvlText w:val="%1.%2."/>
      <w:lvlJc w:val="left"/>
      <w:pPr>
        <w:ind w:left="1841" w:hanging="720"/>
      </w:pPr>
      <w:rPr>
        <w:rFonts w:hint="default"/>
        <w:color w:val="1C1C1C"/>
      </w:rPr>
    </w:lvl>
    <w:lvl w:ilvl="2">
      <w:start w:val="1"/>
      <w:numFmt w:val="decimal"/>
      <w:isLgl/>
      <w:lvlText w:val="%1.%2.%3."/>
      <w:lvlJc w:val="left"/>
      <w:pPr>
        <w:ind w:left="1841" w:hanging="720"/>
      </w:pPr>
      <w:rPr>
        <w:rFonts w:hint="default"/>
        <w:color w:val="1C1C1C"/>
      </w:rPr>
    </w:lvl>
    <w:lvl w:ilvl="3">
      <w:start w:val="1"/>
      <w:numFmt w:val="decimal"/>
      <w:isLgl/>
      <w:lvlText w:val="%1.%2.%3.%4."/>
      <w:lvlJc w:val="left"/>
      <w:pPr>
        <w:ind w:left="2201" w:hanging="1080"/>
      </w:pPr>
      <w:rPr>
        <w:rFonts w:hint="default"/>
        <w:color w:val="1C1C1C"/>
      </w:rPr>
    </w:lvl>
    <w:lvl w:ilvl="4">
      <w:start w:val="1"/>
      <w:numFmt w:val="decimal"/>
      <w:isLgl/>
      <w:lvlText w:val="%1.%2.%3.%4.%5."/>
      <w:lvlJc w:val="left"/>
      <w:pPr>
        <w:ind w:left="2201" w:hanging="1080"/>
      </w:pPr>
      <w:rPr>
        <w:rFonts w:hint="default"/>
        <w:color w:val="1C1C1C"/>
      </w:rPr>
    </w:lvl>
    <w:lvl w:ilvl="5">
      <w:start w:val="1"/>
      <w:numFmt w:val="decimal"/>
      <w:isLgl/>
      <w:lvlText w:val="%1.%2.%3.%4.%5.%6."/>
      <w:lvlJc w:val="left"/>
      <w:pPr>
        <w:ind w:left="2561" w:hanging="1440"/>
      </w:pPr>
      <w:rPr>
        <w:rFonts w:hint="default"/>
        <w:color w:val="1C1C1C"/>
      </w:rPr>
    </w:lvl>
    <w:lvl w:ilvl="6">
      <w:start w:val="1"/>
      <w:numFmt w:val="decimal"/>
      <w:isLgl/>
      <w:lvlText w:val="%1.%2.%3.%4.%5.%6.%7."/>
      <w:lvlJc w:val="left"/>
      <w:pPr>
        <w:ind w:left="2561" w:hanging="1440"/>
      </w:pPr>
      <w:rPr>
        <w:rFonts w:hint="default"/>
        <w:color w:val="1C1C1C"/>
      </w:rPr>
    </w:lvl>
    <w:lvl w:ilvl="7">
      <w:start w:val="1"/>
      <w:numFmt w:val="decimal"/>
      <w:isLgl/>
      <w:lvlText w:val="%1.%2.%3.%4.%5.%6.%7.%8."/>
      <w:lvlJc w:val="left"/>
      <w:pPr>
        <w:ind w:left="2921" w:hanging="1800"/>
      </w:pPr>
      <w:rPr>
        <w:rFonts w:hint="default"/>
        <w:color w:val="1C1C1C"/>
      </w:rPr>
    </w:lvl>
    <w:lvl w:ilvl="8">
      <w:start w:val="1"/>
      <w:numFmt w:val="decimal"/>
      <w:isLgl/>
      <w:lvlText w:val="%1.%2.%3.%4.%5.%6.%7.%8.%9."/>
      <w:lvlJc w:val="left"/>
      <w:pPr>
        <w:ind w:left="2921" w:hanging="1800"/>
      </w:pPr>
      <w:rPr>
        <w:rFonts w:hint="default"/>
        <w:color w:val="1C1C1C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14"/>
  </w:num>
  <w:num w:numId="7">
    <w:abstractNumId w:val="16"/>
  </w:num>
  <w:num w:numId="8">
    <w:abstractNumId w:val="0"/>
  </w:num>
  <w:num w:numId="9">
    <w:abstractNumId w:val="18"/>
  </w:num>
  <w:num w:numId="10">
    <w:abstractNumId w:val="17"/>
  </w:num>
  <w:num w:numId="11">
    <w:abstractNumId w:val="4"/>
  </w:num>
  <w:num w:numId="12">
    <w:abstractNumId w:val="8"/>
  </w:num>
  <w:num w:numId="13">
    <w:abstractNumId w:val="9"/>
  </w:num>
  <w:num w:numId="14">
    <w:abstractNumId w:val="13"/>
  </w:num>
  <w:num w:numId="15">
    <w:abstractNumId w:val="3"/>
  </w:num>
  <w:num w:numId="16">
    <w:abstractNumId w:val="20"/>
  </w:num>
  <w:num w:numId="17">
    <w:abstractNumId w:val="11"/>
  </w:num>
  <w:num w:numId="18">
    <w:abstractNumId w:val="1"/>
  </w:num>
  <w:num w:numId="19">
    <w:abstractNumId w:val="7"/>
  </w:num>
  <w:num w:numId="20">
    <w:abstractNumId w:val="19"/>
  </w:num>
  <w:num w:numId="21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689"/>
    <w:rsid w:val="00002DBD"/>
    <w:rsid w:val="00010AA7"/>
    <w:rsid w:val="0007017B"/>
    <w:rsid w:val="000B73E2"/>
    <w:rsid w:val="000C3302"/>
    <w:rsid w:val="00166AB9"/>
    <w:rsid w:val="0017161D"/>
    <w:rsid w:val="0017213C"/>
    <w:rsid w:val="00193E4D"/>
    <w:rsid w:val="001C51C7"/>
    <w:rsid w:val="001E554A"/>
    <w:rsid w:val="002015CF"/>
    <w:rsid w:val="00223D51"/>
    <w:rsid w:val="00225D01"/>
    <w:rsid w:val="00255896"/>
    <w:rsid w:val="002817CF"/>
    <w:rsid w:val="0028770E"/>
    <w:rsid w:val="002C2677"/>
    <w:rsid w:val="002C4382"/>
    <w:rsid w:val="002E5B58"/>
    <w:rsid w:val="003015F3"/>
    <w:rsid w:val="00324540"/>
    <w:rsid w:val="0033034C"/>
    <w:rsid w:val="003357D6"/>
    <w:rsid w:val="00376EE9"/>
    <w:rsid w:val="003919F4"/>
    <w:rsid w:val="003A0DFD"/>
    <w:rsid w:val="003A2695"/>
    <w:rsid w:val="003B0360"/>
    <w:rsid w:val="003B7324"/>
    <w:rsid w:val="003E4C3A"/>
    <w:rsid w:val="0040673A"/>
    <w:rsid w:val="004265A3"/>
    <w:rsid w:val="00433A4E"/>
    <w:rsid w:val="004368A2"/>
    <w:rsid w:val="004402FA"/>
    <w:rsid w:val="00451E2E"/>
    <w:rsid w:val="004632A0"/>
    <w:rsid w:val="004667D1"/>
    <w:rsid w:val="00481049"/>
    <w:rsid w:val="004A47BE"/>
    <w:rsid w:val="004B27FF"/>
    <w:rsid w:val="004D1E69"/>
    <w:rsid w:val="004D5A8E"/>
    <w:rsid w:val="004E4156"/>
    <w:rsid w:val="005275DF"/>
    <w:rsid w:val="00553CEF"/>
    <w:rsid w:val="005B68A9"/>
    <w:rsid w:val="005C3F12"/>
    <w:rsid w:val="005F3CD7"/>
    <w:rsid w:val="00604AF6"/>
    <w:rsid w:val="00627FF5"/>
    <w:rsid w:val="00633059"/>
    <w:rsid w:val="00646D05"/>
    <w:rsid w:val="00647242"/>
    <w:rsid w:val="00651C28"/>
    <w:rsid w:val="00690BF9"/>
    <w:rsid w:val="006A380D"/>
    <w:rsid w:val="006D2727"/>
    <w:rsid w:val="006D3993"/>
    <w:rsid w:val="006E6A6E"/>
    <w:rsid w:val="006F3B41"/>
    <w:rsid w:val="00717BC4"/>
    <w:rsid w:val="00737C8D"/>
    <w:rsid w:val="00744D5D"/>
    <w:rsid w:val="00753031"/>
    <w:rsid w:val="00761315"/>
    <w:rsid w:val="00773230"/>
    <w:rsid w:val="0077763B"/>
    <w:rsid w:val="00780B05"/>
    <w:rsid w:val="007B10C9"/>
    <w:rsid w:val="007B6736"/>
    <w:rsid w:val="007C1D0E"/>
    <w:rsid w:val="007F21E0"/>
    <w:rsid w:val="007F5E7A"/>
    <w:rsid w:val="007F6D7E"/>
    <w:rsid w:val="008167C1"/>
    <w:rsid w:val="008216C2"/>
    <w:rsid w:val="00837663"/>
    <w:rsid w:val="00847D86"/>
    <w:rsid w:val="008523A3"/>
    <w:rsid w:val="008B4E24"/>
    <w:rsid w:val="008D0CCB"/>
    <w:rsid w:val="008D2815"/>
    <w:rsid w:val="00901530"/>
    <w:rsid w:val="009039E6"/>
    <w:rsid w:val="009227E0"/>
    <w:rsid w:val="00926339"/>
    <w:rsid w:val="0096551A"/>
    <w:rsid w:val="00992233"/>
    <w:rsid w:val="009D03BB"/>
    <w:rsid w:val="009D3860"/>
    <w:rsid w:val="009D73F2"/>
    <w:rsid w:val="00A40A30"/>
    <w:rsid w:val="00A410DC"/>
    <w:rsid w:val="00A467DD"/>
    <w:rsid w:val="00A57D38"/>
    <w:rsid w:val="00A603D3"/>
    <w:rsid w:val="00A86624"/>
    <w:rsid w:val="00A908F7"/>
    <w:rsid w:val="00A93F20"/>
    <w:rsid w:val="00A95F30"/>
    <w:rsid w:val="00A967C2"/>
    <w:rsid w:val="00AD6434"/>
    <w:rsid w:val="00AE38A7"/>
    <w:rsid w:val="00AE69A5"/>
    <w:rsid w:val="00B004C1"/>
    <w:rsid w:val="00B054D1"/>
    <w:rsid w:val="00B373BE"/>
    <w:rsid w:val="00B51F14"/>
    <w:rsid w:val="00B71AFF"/>
    <w:rsid w:val="00B91B26"/>
    <w:rsid w:val="00B93D5C"/>
    <w:rsid w:val="00BB1D22"/>
    <w:rsid w:val="00BC0F08"/>
    <w:rsid w:val="00BC3E16"/>
    <w:rsid w:val="00BD09EC"/>
    <w:rsid w:val="00BD12A9"/>
    <w:rsid w:val="00C01A0D"/>
    <w:rsid w:val="00C12EAD"/>
    <w:rsid w:val="00C17858"/>
    <w:rsid w:val="00C20679"/>
    <w:rsid w:val="00C355B7"/>
    <w:rsid w:val="00C40286"/>
    <w:rsid w:val="00C73774"/>
    <w:rsid w:val="00C76EEE"/>
    <w:rsid w:val="00C93F40"/>
    <w:rsid w:val="00CB4466"/>
    <w:rsid w:val="00CD4331"/>
    <w:rsid w:val="00CD678A"/>
    <w:rsid w:val="00D05DEB"/>
    <w:rsid w:val="00D21684"/>
    <w:rsid w:val="00D41BF4"/>
    <w:rsid w:val="00D54D87"/>
    <w:rsid w:val="00D71484"/>
    <w:rsid w:val="00D75B96"/>
    <w:rsid w:val="00D901F6"/>
    <w:rsid w:val="00DA081A"/>
    <w:rsid w:val="00DB02DC"/>
    <w:rsid w:val="00DB7356"/>
    <w:rsid w:val="00DE1FF6"/>
    <w:rsid w:val="00E27B68"/>
    <w:rsid w:val="00E62815"/>
    <w:rsid w:val="00E909AD"/>
    <w:rsid w:val="00EC0276"/>
    <w:rsid w:val="00EC649E"/>
    <w:rsid w:val="00EF5689"/>
    <w:rsid w:val="00F01EAF"/>
    <w:rsid w:val="00F11CF5"/>
    <w:rsid w:val="00F24196"/>
    <w:rsid w:val="00F46072"/>
    <w:rsid w:val="00F541EA"/>
    <w:rsid w:val="00F75CAB"/>
    <w:rsid w:val="00F82BBB"/>
    <w:rsid w:val="00FA35C7"/>
    <w:rsid w:val="00FB3721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5689"/>
  </w:style>
  <w:style w:type="table" w:customStyle="1" w:styleId="TableNormal">
    <w:name w:val="Table Normal"/>
    <w:uiPriority w:val="2"/>
    <w:semiHidden/>
    <w:unhideWhenUsed/>
    <w:qFormat/>
    <w:rsid w:val="00EF56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міст 11"/>
    <w:basedOn w:val="a"/>
    <w:uiPriority w:val="1"/>
    <w:qFormat/>
    <w:rsid w:val="00EF5689"/>
    <w:pPr>
      <w:widowControl w:val="0"/>
      <w:autoSpaceDE w:val="0"/>
      <w:autoSpaceDN w:val="0"/>
      <w:spacing w:before="138" w:after="0" w:line="240" w:lineRule="auto"/>
      <w:ind w:left="1303" w:hanging="384"/>
    </w:pPr>
    <w:rPr>
      <w:rFonts w:ascii="Arial" w:eastAsia="Arial" w:hAnsi="Arial" w:cs="Arial"/>
      <w:b/>
      <w:bCs/>
      <w:lang w:val="en-US"/>
    </w:rPr>
  </w:style>
  <w:style w:type="paragraph" w:customStyle="1" w:styleId="21">
    <w:name w:val="Зміст 21"/>
    <w:basedOn w:val="a"/>
    <w:uiPriority w:val="1"/>
    <w:qFormat/>
    <w:rsid w:val="00EF5689"/>
    <w:pPr>
      <w:widowControl w:val="0"/>
      <w:autoSpaceDE w:val="0"/>
      <w:autoSpaceDN w:val="0"/>
      <w:spacing w:before="459" w:after="0" w:line="240" w:lineRule="auto"/>
      <w:ind w:left="918"/>
    </w:pPr>
    <w:rPr>
      <w:rFonts w:ascii="Arial" w:eastAsia="Arial" w:hAnsi="Arial" w:cs="Arial"/>
      <w:lang w:val="en-US"/>
    </w:rPr>
  </w:style>
  <w:style w:type="paragraph" w:customStyle="1" w:styleId="31">
    <w:name w:val="Зміст 31"/>
    <w:basedOn w:val="a"/>
    <w:uiPriority w:val="1"/>
    <w:qFormat/>
    <w:rsid w:val="00EF5689"/>
    <w:pPr>
      <w:widowControl w:val="0"/>
      <w:autoSpaceDE w:val="0"/>
      <w:autoSpaceDN w:val="0"/>
      <w:spacing w:before="141" w:after="0" w:line="240" w:lineRule="auto"/>
      <w:ind w:left="1199"/>
    </w:pPr>
    <w:rPr>
      <w:rFonts w:ascii="Arial" w:eastAsia="Arial" w:hAnsi="Arial" w:cs="Arial"/>
      <w:lang w:val="en-US"/>
    </w:rPr>
  </w:style>
  <w:style w:type="paragraph" w:styleId="a3">
    <w:name w:val="Body Text"/>
    <w:basedOn w:val="a"/>
    <w:link w:val="a4"/>
    <w:uiPriority w:val="1"/>
    <w:qFormat/>
    <w:rsid w:val="00EF56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a4">
    <w:name w:val="Основний текст Знак"/>
    <w:basedOn w:val="a0"/>
    <w:link w:val="a3"/>
    <w:uiPriority w:val="1"/>
    <w:rsid w:val="00EF5689"/>
    <w:rPr>
      <w:rFonts w:ascii="Arial" w:eastAsia="Arial" w:hAnsi="Arial" w:cs="Arial"/>
      <w:lang w:val="en-US"/>
    </w:rPr>
  </w:style>
  <w:style w:type="paragraph" w:customStyle="1" w:styleId="110">
    <w:name w:val="Заголовок 11"/>
    <w:basedOn w:val="a"/>
    <w:uiPriority w:val="1"/>
    <w:qFormat/>
    <w:rsid w:val="00EF5689"/>
    <w:pPr>
      <w:widowControl w:val="0"/>
      <w:autoSpaceDE w:val="0"/>
      <w:autoSpaceDN w:val="0"/>
      <w:spacing w:before="58" w:after="0" w:line="240" w:lineRule="auto"/>
      <w:ind w:left="1283"/>
      <w:outlineLvl w:val="1"/>
    </w:pPr>
    <w:rPr>
      <w:rFonts w:ascii="Arial" w:eastAsia="Arial" w:hAnsi="Arial" w:cs="Arial"/>
      <w:b/>
      <w:bCs/>
      <w:sz w:val="40"/>
      <w:szCs w:val="40"/>
      <w:lang w:val="en-US"/>
    </w:rPr>
  </w:style>
  <w:style w:type="paragraph" w:customStyle="1" w:styleId="210">
    <w:name w:val="Заголовок 21"/>
    <w:basedOn w:val="a"/>
    <w:uiPriority w:val="1"/>
    <w:qFormat/>
    <w:rsid w:val="00EF5689"/>
    <w:pPr>
      <w:widowControl w:val="0"/>
      <w:autoSpaceDE w:val="0"/>
      <w:autoSpaceDN w:val="0"/>
      <w:spacing w:before="69" w:after="0" w:line="240" w:lineRule="auto"/>
      <w:ind w:left="1624"/>
      <w:outlineLvl w:val="2"/>
    </w:pPr>
    <w:rPr>
      <w:rFonts w:ascii="Arial" w:eastAsia="Arial" w:hAnsi="Arial" w:cs="Arial"/>
      <w:b/>
      <w:bCs/>
      <w:sz w:val="28"/>
      <w:szCs w:val="28"/>
      <w:lang w:val="en-US"/>
    </w:rPr>
  </w:style>
  <w:style w:type="paragraph" w:customStyle="1" w:styleId="310">
    <w:name w:val="Заголовок 31"/>
    <w:basedOn w:val="a"/>
    <w:uiPriority w:val="1"/>
    <w:qFormat/>
    <w:rsid w:val="00EF5689"/>
    <w:pPr>
      <w:widowControl w:val="0"/>
      <w:autoSpaceDE w:val="0"/>
      <w:autoSpaceDN w:val="0"/>
      <w:spacing w:after="0" w:line="240" w:lineRule="auto"/>
      <w:ind w:left="3776" w:right="3663"/>
      <w:jc w:val="center"/>
      <w:outlineLvl w:val="3"/>
    </w:pPr>
    <w:rPr>
      <w:rFonts w:ascii="Trebuchet MS" w:eastAsia="Trebuchet MS" w:hAnsi="Trebuchet MS" w:cs="Trebuchet MS"/>
      <w:b/>
      <w:bCs/>
      <w:i/>
      <w:sz w:val="28"/>
      <w:szCs w:val="28"/>
      <w:lang w:val="en-US"/>
    </w:rPr>
  </w:style>
  <w:style w:type="paragraph" w:customStyle="1" w:styleId="41">
    <w:name w:val="Заголовок 41"/>
    <w:basedOn w:val="a"/>
    <w:uiPriority w:val="1"/>
    <w:qFormat/>
    <w:rsid w:val="00EF5689"/>
    <w:pPr>
      <w:widowControl w:val="0"/>
      <w:autoSpaceDE w:val="0"/>
      <w:autoSpaceDN w:val="0"/>
      <w:spacing w:before="1" w:after="0" w:line="240" w:lineRule="auto"/>
      <w:ind w:left="4156"/>
      <w:outlineLvl w:val="4"/>
    </w:pPr>
    <w:rPr>
      <w:rFonts w:ascii="Arial" w:eastAsia="Arial" w:hAnsi="Arial" w:cs="Arial"/>
      <w:b/>
      <w:bCs/>
      <w:sz w:val="27"/>
      <w:szCs w:val="27"/>
      <w:lang w:val="en-US"/>
    </w:rPr>
  </w:style>
  <w:style w:type="paragraph" w:customStyle="1" w:styleId="51">
    <w:name w:val="Заголовок 51"/>
    <w:basedOn w:val="a"/>
    <w:uiPriority w:val="1"/>
    <w:qFormat/>
    <w:rsid w:val="00EF5689"/>
    <w:pPr>
      <w:widowControl w:val="0"/>
      <w:autoSpaceDE w:val="0"/>
      <w:autoSpaceDN w:val="0"/>
      <w:spacing w:after="0" w:line="240" w:lineRule="auto"/>
      <w:ind w:left="918"/>
      <w:outlineLvl w:val="5"/>
    </w:pPr>
    <w:rPr>
      <w:rFonts w:ascii="Arial" w:eastAsia="Arial" w:hAnsi="Arial" w:cs="Arial"/>
      <w:b/>
      <w:bCs/>
      <w:lang w:val="en-US"/>
    </w:rPr>
  </w:style>
  <w:style w:type="paragraph" w:styleId="a5">
    <w:name w:val="List Paragraph"/>
    <w:basedOn w:val="a"/>
    <w:uiPriority w:val="1"/>
    <w:qFormat/>
    <w:rsid w:val="00EF5689"/>
    <w:pPr>
      <w:widowControl w:val="0"/>
      <w:autoSpaceDE w:val="0"/>
      <w:autoSpaceDN w:val="0"/>
      <w:spacing w:before="120" w:after="0" w:line="240" w:lineRule="auto"/>
      <w:ind w:left="491" w:firstLine="540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EF5689"/>
    <w:pPr>
      <w:widowControl w:val="0"/>
      <w:autoSpaceDE w:val="0"/>
      <w:autoSpaceDN w:val="0"/>
      <w:spacing w:after="0" w:line="243" w:lineRule="exact"/>
      <w:ind w:left="110"/>
      <w:jc w:val="center"/>
    </w:pPr>
    <w:rPr>
      <w:rFonts w:ascii="Arial" w:eastAsia="Arial" w:hAnsi="Arial" w:cs="Arial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F5689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val="en-US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F5689"/>
    <w:rPr>
      <w:rFonts w:ascii="Tahoma" w:eastAsia="Arial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17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17213C"/>
  </w:style>
  <w:style w:type="paragraph" w:styleId="aa">
    <w:name w:val="footer"/>
    <w:basedOn w:val="a"/>
    <w:link w:val="ab"/>
    <w:uiPriority w:val="99"/>
    <w:semiHidden/>
    <w:unhideWhenUsed/>
    <w:rsid w:val="0017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17213C"/>
  </w:style>
  <w:style w:type="character" w:customStyle="1" w:styleId="ac">
    <w:name w:val="Без інтервалів Знак"/>
    <w:link w:val="ad"/>
    <w:uiPriority w:val="1"/>
    <w:locked/>
    <w:rsid w:val="00717BC4"/>
    <w:rPr>
      <w:rFonts w:ascii="Times New Roman" w:hAnsi="Times New Roman"/>
      <w:lang w:eastAsia="ru-RU"/>
    </w:rPr>
  </w:style>
  <w:style w:type="paragraph" w:styleId="ad">
    <w:name w:val="No Spacing"/>
    <w:link w:val="ac"/>
    <w:uiPriority w:val="1"/>
    <w:qFormat/>
    <w:rsid w:val="00717BC4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ae">
    <w:name w:val="Нормальний текст"/>
    <w:basedOn w:val="a"/>
    <w:rsid w:val="009D386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11</Pages>
  <Words>12273</Words>
  <Characters>6997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dcterms:created xsi:type="dcterms:W3CDTF">2019-01-14T07:55:00Z</dcterms:created>
  <dcterms:modified xsi:type="dcterms:W3CDTF">2020-05-21T13:48:00Z</dcterms:modified>
</cp:coreProperties>
</file>